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4FD2D"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bookmarkStart w:id="0" w:name="_GoBack"/>
      <w:r w:rsidRPr="00FA2450">
        <w:rPr>
          <w:rFonts w:ascii="微软雅黑" w:eastAsia="微软雅黑" w:hAnsi="微软雅黑" w:cs="宋体" w:hint="eastAsia"/>
          <w:b/>
          <w:bCs/>
          <w:color w:val="555555"/>
          <w:kern w:val="0"/>
          <w:sz w:val="18"/>
          <w:szCs w:val="18"/>
        </w:rPr>
        <w:t>考生参加远程复试所需设备、环境要求及注意事项</w:t>
      </w:r>
    </w:p>
    <w:bookmarkEnd w:id="0"/>
    <w:p w14:paraId="0D816C23"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请提前准备好远程复试所需的硬件设备，复试前我们将会组织专人进行测试，以保证复试正常进行。</w:t>
      </w:r>
    </w:p>
    <w:p w14:paraId="391E2473"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1、用于面试设备：1台笔记本电脑或台式机、摄像头、麦克风。 若使用笔记本电脑，</w:t>
      </w:r>
      <w:proofErr w:type="gramStart"/>
      <w:r w:rsidRPr="00FA2450">
        <w:rPr>
          <w:rFonts w:ascii="微软雅黑" w:eastAsia="微软雅黑" w:hAnsi="微软雅黑" w:cs="宋体" w:hint="eastAsia"/>
          <w:color w:val="555555"/>
          <w:kern w:val="0"/>
          <w:sz w:val="18"/>
          <w:szCs w:val="18"/>
        </w:rPr>
        <w:t>请保证</w:t>
      </w:r>
      <w:proofErr w:type="gramEnd"/>
      <w:r w:rsidRPr="00FA2450">
        <w:rPr>
          <w:rFonts w:ascii="微软雅黑" w:eastAsia="微软雅黑" w:hAnsi="微软雅黑" w:cs="宋体" w:hint="eastAsia"/>
          <w:color w:val="555555"/>
          <w:kern w:val="0"/>
          <w:sz w:val="18"/>
          <w:szCs w:val="18"/>
        </w:rPr>
        <w:t>电量充足。</w:t>
      </w:r>
    </w:p>
    <w:p w14:paraId="54693049"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2、用于监控面试环境的设备：1部手机或笔记本电脑或台式机（须带有摄像头）。若使用手机数据流量，请与运营商提前确认流量使用情况并保证有充足流量。</w:t>
      </w:r>
    </w:p>
    <w:p w14:paraId="626E388F"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3、网络</w:t>
      </w:r>
      <w:proofErr w:type="gramStart"/>
      <w:r w:rsidRPr="00FA2450">
        <w:rPr>
          <w:rFonts w:ascii="微软雅黑" w:eastAsia="微软雅黑" w:hAnsi="微软雅黑" w:cs="宋体" w:hint="eastAsia"/>
          <w:color w:val="555555"/>
          <w:kern w:val="0"/>
          <w:sz w:val="18"/>
          <w:szCs w:val="18"/>
        </w:rPr>
        <w:t>良好能</w:t>
      </w:r>
      <w:proofErr w:type="gramEnd"/>
      <w:r w:rsidRPr="00FA2450">
        <w:rPr>
          <w:rFonts w:ascii="微软雅黑" w:eastAsia="微软雅黑" w:hAnsi="微软雅黑" w:cs="宋体" w:hint="eastAsia"/>
          <w:color w:val="555555"/>
          <w:kern w:val="0"/>
          <w:sz w:val="18"/>
          <w:szCs w:val="18"/>
        </w:rPr>
        <w:t>满足复试要求，为保证复试顺利进行，请尽量使用有线网络，请至少保证能有有线、无线和4G/5G三种网络形式中的两种。</w:t>
      </w:r>
    </w:p>
    <w:p w14:paraId="397CB033"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4、独立的复试房间，灯光明亮，安静，</w:t>
      </w:r>
      <w:proofErr w:type="gramStart"/>
      <w:r w:rsidRPr="00FA2450">
        <w:rPr>
          <w:rFonts w:ascii="微软雅黑" w:eastAsia="微软雅黑" w:hAnsi="微软雅黑" w:cs="宋体" w:hint="eastAsia"/>
          <w:color w:val="555555"/>
          <w:kern w:val="0"/>
          <w:sz w:val="18"/>
          <w:szCs w:val="18"/>
        </w:rPr>
        <w:t>不</w:t>
      </w:r>
      <w:proofErr w:type="gramEnd"/>
      <w:r w:rsidRPr="00FA2450">
        <w:rPr>
          <w:rFonts w:ascii="微软雅黑" w:eastAsia="微软雅黑" w:hAnsi="微软雅黑" w:cs="宋体" w:hint="eastAsia"/>
          <w:color w:val="555555"/>
          <w:kern w:val="0"/>
          <w:sz w:val="18"/>
          <w:szCs w:val="18"/>
        </w:rPr>
        <w:t>逆光。</w:t>
      </w:r>
    </w:p>
    <w:p w14:paraId="7F805DBB"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w:t>
      </w:r>
      <w:r w:rsidRPr="00A614E2">
        <w:rPr>
          <w:rFonts w:ascii="微软雅黑" w:eastAsia="微软雅黑" w:hAnsi="微软雅黑" w:cs="宋体" w:hint="eastAsia"/>
          <w:color w:val="555555"/>
          <w:kern w:val="0"/>
          <w:sz w:val="18"/>
          <w:szCs w:val="18"/>
        </w:rPr>
        <w:t>5、远程复试平台</w:t>
      </w:r>
      <w:proofErr w:type="gramStart"/>
      <w:r w:rsidRPr="00A614E2">
        <w:rPr>
          <w:rFonts w:ascii="微软雅黑" w:eastAsia="微软雅黑" w:hAnsi="微软雅黑" w:cs="宋体" w:hint="eastAsia"/>
          <w:color w:val="555555"/>
          <w:kern w:val="0"/>
          <w:sz w:val="18"/>
          <w:szCs w:val="18"/>
        </w:rPr>
        <w:t>为腾讯会议</w:t>
      </w:r>
      <w:proofErr w:type="gramEnd"/>
      <w:r w:rsidRPr="00A614E2">
        <w:rPr>
          <w:rFonts w:ascii="微软雅黑" w:eastAsia="微软雅黑" w:hAnsi="微软雅黑" w:cs="宋体" w:hint="eastAsia"/>
          <w:color w:val="555555"/>
          <w:kern w:val="0"/>
          <w:sz w:val="18"/>
          <w:szCs w:val="18"/>
        </w:rPr>
        <w:t>，备用系统及</w:t>
      </w:r>
      <w:proofErr w:type="gramStart"/>
      <w:r w:rsidRPr="00A614E2">
        <w:rPr>
          <w:rFonts w:ascii="微软雅黑" w:eastAsia="微软雅黑" w:hAnsi="微软雅黑" w:cs="宋体" w:hint="eastAsia"/>
          <w:color w:val="555555"/>
          <w:kern w:val="0"/>
          <w:sz w:val="18"/>
          <w:szCs w:val="18"/>
        </w:rPr>
        <w:t>网络候考平台</w:t>
      </w:r>
      <w:proofErr w:type="gramEnd"/>
      <w:r w:rsidRPr="00A614E2">
        <w:rPr>
          <w:rFonts w:ascii="微软雅黑" w:eastAsia="微软雅黑" w:hAnsi="微软雅黑" w:cs="宋体" w:hint="eastAsia"/>
          <w:color w:val="555555"/>
          <w:kern w:val="0"/>
          <w:sz w:val="18"/>
          <w:szCs w:val="18"/>
        </w:rPr>
        <w:t>为钉钉。请考生提前将上述平台下载并熟悉操作流程。</w:t>
      </w:r>
    </w:p>
    <w:p w14:paraId="7A98BA87"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6、复试期间需准备物品：本人二代居民身份证、学生证（应届生）。考试场所严禁存放任何与考试内容相关的参考资料及其他具有查询功能的设施设备等。</w:t>
      </w:r>
    </w:p>
    <w:p w14:paraId="5038C6F3"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7、注意事项：</w:t>
      </w:r>
    </w:p>
    <w:p w14:paraId="2D354680"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1）诚信复试。请认真阅读相关法律法规及中国科学院大学复试相关事项的公告，复试前须签</w:t>
      </w:r>
      <w:r>
        <w:rPr>
          <w:rFonts w:ascii="微软雅黑" w:eastAsia="微软雅黑" w:hAnsi="微软雅黑" w:cs="宋体" w:hint="eastAsia"/>
          <w:color w:val="555555"/>
          <w:kern w:val="0"/>
          <w:sz w:val="18"/>
          <w:szCs w:val="18"/>
        </w:rPr>
        <w:t>订</w:t>
      </w:r>
      <w:r w:rsidRPr="00FA2450">
        <w:rPr>
          <w:rFonts w:ascii="微软雅黑" w:eastAsia="微软雅黑" w:hAnsi="微软雅黑" w:cs="宋体" w:hint="eastAsia"/>
          <w:color w:val="555555"/>
          <w:kern w:val="0"/>
          <w:sz w:val="18"/>
          <w:szCs w:val="18"/>
        </w:rPr>
        <w:t>《中国科学院大学202</w:t>
      </w:r>
      <w:r>
        <w:rPr>
          <w:rFonts w:ascii="微软雅黑" w:eastAsia="微软雅黑" w:hAnsi="微软雅黑" w:cs="宋体" w:hint="eastAsia"/>
          <w:color w:val="555555"/>
          <w:kern w:val="0"/>
          <w:sz w:val="18"/>
          <w:szCs w:val="18"/>
        </w:rPr>
        <w:t>2</w:t>
      </w:r>
      <w:r w:rsidRPr="00FA2450">
        <w:rPr>
          <w:rFonts w:ascii="微软雅黑" w:eastAsia="微软雅黑" w:hAnsi="微软雅黑" w:cs="宋体" w:hint="eastAsia"/>
          <w:color w:val="555555"/>
          <w:kern w:val="0"/>
          <w:sz w:val="18"/>
          <w:szCs w:val="18"/>
        </w:rPr>
        <w:t>年硕士研究生招生远程网络视频复试考生诚信承诺书》，连同所需提交材料发送至指定邮箱，遵守外语系的复试规则和纪律要求，不做与复试无关的事，诚信参加复试。</w:t>
      </w:r>
    </w:p>
    <w:p w14:paraId="6FDE5764"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2）复试是国家研究生招生考试的一部分，复试内容属于国家机密。复试</w:t>
      </w:r>
      <w:r>
        <w:rPr>
          <w:rFonts w:ascii="微软雅黑" w:eastAsia="微软雅黑" w:hAnsi="微软雅黑" w:cs="宋体" w:hint="eastAsia"/>
          <w:color w:val="555555"/>
          <w:kern w:val="0"/>
          <w:sz w:val="18"/>
          <w:szCs w:val="18"/>
        </w:rPr>
        <w:t>全程</w:t>
      </w:r>
      <w:r w:rsidRPr="00FA2450">
        <w:rPr>
          <w:rFonts w:ascii="微软雅黑" w:eastAsia="微软雅黑" w:hAnsi="微软雅黑" w:cs="宋体" w:hint="eastAsia"/>
          <w:color w:val="555555"/>
          <w:kern w:val="0"/>
          <w:sz w:val="18"/>
          <w:szCs w:val="18"/>
        </w:rPr>
        <w:t>禁止录音、录像和录屏，禁止将相关信息泄露或公布；复试全程只允许考生一人在面试房间，禁止他人进出。如有违反，取消复试成绩和录取资格，计入考生诚信档案。如有违反国家法律法规的行为，移交相关部门处理。</w:t>
      </w:r>
    </w:p>
    <w:p w14:paraId="3FCB8EB0"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3）复试前按要求安装调试好设备。两台设备开启摄像头，电脑自带摄像头对准考生本人，另一部电脑或手机摄像头从考生后方成45°拍摄。要保证考生考试屏幕能清晰地被复试专家组看到。</w:t>
      </w:r>
      <w:r w:rsidRPr="00A614E2">
        <w:rPr>
          <w:rFonts w:ascii="微软雅黑" w:eastAsia="微软雅黑" w:hAnsi="微软雅黑" w:cs="宋体" w:hint="eastAsia"/>
          <w:color w:val="555555"/>
          <w:kern w:val="0"/>
          <w:sz w:val="18"/>
          <w:szCs w:val="18"/>
        </w:rPr>
        <w:t>复试过程中，考生需保证会议界面全程为全屏模式，不得缩屏，不得使用鼠标或者触碰键盘、屏幕等。</w:t>
      </w:r>
    </w:p>
    <w:p w14:paraId="7F2DDD69"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4）</w:t>
      </w:r>
      <w:r>
        <w:rPr>
          <w:rFonts w:ascii="微软雅黑" w:eastAsia="微软雅黑" w:hAnsi="微软雅黑" w:cs="宋体" w:hint="eastAsia"/>
          <w:color w:val="555555"/>
          <w:kern w:val="0"/>
          <w:sz w:val="18"/>
          <w:szCs w:val="18"/>
        </w:rPr>
        <w:t>复试</w:t>
      </w:r>
      <w:r w:rsidRPr="00FA2450">
        <w:rPr>
          <w:rFonts w:ascii="微软雅黑" w:eastAsia="微软雅黑" w:hAnsi="微软雅黑" w:cs="宋体" w:hint="eastAsia"/>
          <w:color w:val="555555"/>
          <w:kern w:val="0"/>
          <w:sz w:val="18"/>
          <w:szCs w:val="18"/>
        </w:rPr>
        <w:t>开始前请</w:t>
      </w:r>
      <w:proofErr w:type="gramStart"/>
      <w:r w:rsidRPr="00FA2450">
        <w:rPr>
          <w:rFonts w:ascii="微软雅黑" w:eastAsia="微软雅黑" w:hAnsi="微软雅黑" w:cs="宋体" w:hint="eastAsia"/>
          <w:color w:val="555555"/>
          <w:kern w:val="0"/>
          <w:sz w:val="18"/>
          <w:szCs w:val="18"/>
        </w:rPr>
        <w:t>持设备</w:t>
      </w:r>
      <w:proofErr w:type="gramEnd"/>
      <w:r w:rsidRPr="00FA2450">
        <w:rPr>
          <w:rFonts w:ascii="微软雅黑" w:eastAsia="微软雅黑" w:hAnsi="微软雅黑" w:cs="宋体" w:hint="eastAsia"/>
          <w:color w:val="555555"/>
          <w:kern w:val="0"/>
          <w:sz w:val="18"/>
          <w:szCs w:val="18"/>
        </w:rPr>
        <w:t>环顾一周，确认复试环境符合要求，若不符合要求，须当场整改后再行复试。考生面试时正对摄像头保持坐姿端正。</w:t>
      </w:r>
      <w:r w:rsidRPr="004F296C">
        <w:rPr>
          <w:rFonts w:ascii="微软雅黑" w:eastAsia="微软雅黑" w:hAnsi="微软雅黑" w:cs="宋体" w:hint="eastAsia"/>
          <w:color w:val="555555"/>
          <w:kern w:val="0"/>
          <w:sz w:val="18"/>
          <w:szCs w:val="18"/>
        </w:rPr>
        <w:t>双手、头部等上半身完全呈现在第一机位画面中，请不要佩戴口罩，保证面部清晰可见，头发不可遮挡耳朵，不得戴耳饰，不得使用耳机。</w:t>
      </w:r>
      <w:r w:rsidRPr="00FA2450">
        <w:rPr>
          <w:rFonts w:ascii="微软雅黑" w:eastAsia="微软雅黑" w:hAnsi="微软雅黑" w:cs="宋体" w:hint="eastAsia"/>
          <w:color w:val="555555"/>
          <w:kern w:val="0"/>
          <w:sz w:val="18"/>
          <w:szCs w:val="18"/>
        </w:rPr>
        <w:t>请在身份核验及正式复试期间着装及发型等保持一致。面试过程中请勿使用虚拟背景，请在平台设置中将美颜、滤镜等功能禁用。</w:t>
      </w:r>
    </w:p>
    <w:p w14:paraId="1D93FF6E"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5）请各位考生提前测试设备和网络。需保证设备电量充足，网络连接正常。设备调试完成后，关闭移动设备通话、录屏、外放音乐、闹钟等可能影响面试的应用程序。</w:t>
      </w:r>
    </w:p>
    <w:p w14:paraId="51BAE338"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6）考生在复试过程应保证音像设备全程打开，若</w:t>
      </w:r>
      <w:proofErr w:type="gramStart"/>
      <w:r w:rsidRPr="00FA2450">
        <w:rPr>
          <w:rFonts w:ascii="微软雅黑" w:eastAsia="微软雅黑" w:hAnsi="微软雅黑" w:cs="宋体" w:hint="eastAsia"/>
          <w:color w:val="555555"/>
          <w:kern w:val="0"/>
          <w:sz w:val="18"/>
          <w:szCs w:val="18"/>
        </w:rPr>
        <w:t>遇网络</w:t>
      </w:r>
      <w:proofErr w:type="gramEnd"/>
      <w:r w:rsidRPr="00FA2450">
        <w:rPr>
          <w:rFonts w:ascii="微软雅黑" w:eastAsia="微软雅黑" w:hAnsi="微软雅黑" w:cs="宋体" w:hint="eastAsia"/>
          <w:color w:val="555555"/>
          <w:kern w:val="0"/>
          <w:sz w:val="18"/>
          <w:szCs w:val="18"/>
        </w:rPr>
        <w:t>或信号等原因造成的通信效果不佳，考生可请考官重述有关问题。若通信效果持续不佳，考官将宣布该考题作废，重新出题。若经调试后仍无法继续完成复试的，考生需立即致电复试小组工作人员，若3分钟内无法恢复，则由复试小组裁定是否重新开始复试或启用备用平台完成复试。</w:t>
      </w:r>
    </w:p>
    <w:p w14:paraId="09ABC765" w14:textId="77777777" w:rsidR="00DC747E" w:rsidRPr="00FA2450" w:rsidRDefault="00DC747E" w:rsidP="00DC747E">
      <w:pPr>
        <w:widowControl/>
        <w:shd w:val="clear" w:color="auto" w:fill="FFFFFF"/>
        <w:spacing w:after="150"/>
        <w:rPr>
          <w:rFonts w:ascii="微软雅黑" w:eastAsia="微软雅黑" w:hAnsi="微软雅黑" w:cs="宋体"/>
          <w:color w:val="555555"/>
          <w:kern w:val="0"/>
          <w:sz w:val="18"/>
          <w:szCs w:val="18"/>
        </w:rPr>
      </w:pPr>
      <w:r w:rsidRPr="00FA2450">
        <w:rPr>
          <w:rFonts w:ascii="微软雅黑" w:eastAsia="微软雅黑" w:hAnsi="微软雅黑" w:cs="宋体" w:hint="eastAsia"/>
          <w:color w:val="555555"/>
          <w:kern w:val="0"/>
          <w:sz w:val="18"/>
          <w:szCs w:val="18"/>
        </w:rPr>
        <w:t>        7）复试结束后考生应立即离开系统平台，不能再次登录。</w:t>
      </w:r>
    </w:p>
    <w:p w14:paraId="2562CA9A" w14:textId="57419ECA" w:rsidR="007B66E9" w:rsidRPr="00DC747E" w:rsidRDefault="00DC747E" w:rsidP="00DC747E">
      <w:pPr>
        <w:widowControl/>
        <w:shd w:val="clear" w:color="auto" w:fill="FFFFFF"/>
        <w:spacing w:after="150"/>
        <w:rPr>
          <w:rFonts w:ascii="微软雅黑" w:eastAsia="微软雅黑" w:hAnsi="微软雅黑" w:cs="宋体" w:hint="eastAsia"/>
          <w:color w:val="555555"/>
          <w:kern w:val="0"/>
          <w:sz w:val="18"/>
          <w:szCs w:val="18"/>
        </w:rPr>
      </w:pPr>
      <w:r w:rsidRPr="00FA2450">
        <w:rPr>
          <w:rFonts w:ascii="微软雅黑" w:eastAsia="微软雅黑" w:hAnsi="微软雅黑" w:cs="宋体" w:hint="eastAsia"/>
          <w:color w:val="555555"/>
          <w:kern w:val="0"/>
          <w:sz w:val="18"/>
          <w:szCs w:val="18"/>
        </w:rPr>
        <w:t>        8）严禁向他人透露考试相关信息，如会议登录信息（会议号及密码等）、考试内容等。如有违反，视同作弊。</w:t>
      </w:r>
    </w:p>
    <w:sectPr w:rsidR="007B66E9" w:rsidRPr="00DC74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02B5A" w14:textId="77777777" w:rsidR="00D72EC6" w:rsidRDefault="00D72EC6" w:rsidP="00DC747E">
      <w:r>
        <w:separator/>
      </w:r>
    </w:p>
  </w:endnote>
  <w:endnote w:type="continuationSeparator" w:id="0">
    <w:p w14:paraId="06604086" w14:textId="77777777" w:rsidR="00D72EC6" w:rsidRDefault="00D72EC6" w:rsidP="00DC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A2D2B" w14:textId="77777777" w:rsidR="00D72EC6" w:rsidRDefault="00D72EC6" w:rsidP="00DC747E">
      <w:r>
        <w:separator/>
      </w:r>
    </w:p>
  </w:footnote>
  <w:footnote w:type="continuationSeparator" w:id="0">
    <w:p w14:paraId="6B0B6960" w14:textId="77777777" w:rsidR="00D72EC6" w:rsidRDefault="00D72EC6" w:rsidP="00DC7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FE"/>
    <w:rsid w:val="000249FE"/>
    <w:rsid w:val="007B66E9"/>
    <w:rsid w:val="00D72EC6"/>
    <w:rsid w:val="00DC7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10534"/>
  <w15:chartTrackingRefBased/>
  <w15:docId w15:val="{090C956D-5839-482C-A23E-6B63EF98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74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747E"/>
    <w:rPr>
      <w:sz w:val="18"/>
      <w:szCs w:val="18"/>
    </w:rPr>
  </w:style>
  <w:style w:type="paragraph" w:styleId="a5">
    <w:name w:val="footer"/>
    <w:basedOn w:val="a"/>
    <w:link w:val="a6"/>
    <w:uiPriority w:val="99"/>
    <w:unhideWhenUsed/>
    <w:rsid w:val="00DC747E"/>
    <w:pPr>
      <w:tabs>
        <w:tab w:val="center" w:pos="4153"/>
        <w:tab w:val="right" w:pos="8306"/>
      </w:tabs>
      <w:snapToGrid w:val="0"/>
      <w:jc w:val="left"/>
    </w:pPr>
    <w:rPr>
      <w:sz w:val="18"/>
      <w:szCs w:val="18"/>
    </w:rPr>
  </w:style>
  <w:style w:type="character" w:customStyle="1" w:styleId="a6">
    <w:name w:val="页脚 字符"/>
    <w:basedOn w:val="a0"/>
    <w:link w:val="a5"/>
    <w:uiPriority w:val="99"/>
    <w:rsid w:val="00DC74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WYX80089</dc:creator>
  <cp:keywords/>
  <dc:description/>
  <cp:lastModifiedBy>WYX80089</cp:lastModifiedBy>
  <cp:revision>2</cp:revision>
  <dcterms:created xsi:type="dcterms:W3CDTF">2022-04-11T01:14:00Z</dcterms:created>
  <dcterms:modified xsi:type="dcterms:W3CDTF">2022-04-11T01:15:00Z</dcterms:modified>
</cp:coreProperties>
</file>