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2F34CB" w14:textId="7D85FB11" w:rsidR="00A24A8F" w:rsidRPr="002A10AB" w:rsidRDefault="00A24A8F" w:rsidP="00A24A8F">
      <w:pPr>
        <w:ind w:leftChars="171" w:left="411" w:hanging="1"/>
        <w:jc w:val="center"/>
        <w:rPr>
          <w:rFonts w:eastAsia="华文宋体"/>
          <w:b/>
          <w:bCs/>
          <w:sz w:val="36"/>
          <w:szCs w:val="36"/>
        </w:rPr>
      </w:pPr>
      <w:r>
        <w:rPr>
          <w:rFonts w:eastAsia="华文宋体" w:hAnsi="华文宋体" w:hint="eastAsia"/>
          <w:b/>
          <w:sz w:val="36"/>
          <w:szCs w:val="36"/>
        </w:rPr>
        <w:t>日语</w:t>
      </w:r>
      <w:r w:rsidRPr="002A10AB">
        <w:rPr>
          <w:rFonts w:eastAsia="华文宋体" w:hAnsi="华文宋体"/>
          <w:b/>
          <w:sz w:val="36"/>
          <w:szCs w:val="36"/>
        </w:rPr>
        <w:t>（第二外语）</w:t>
      </w:r>
      <w:r w:rsidRPr="002A10AB">
        <w:rPr>
          <w:rFonts w:eastAsia="华文宋体" w:hAnsi="华文宋体"/>
          <w:b/>
          <w:bCs/>
          <w:sz w:val="36"/>
          <w:szCs w:val="36"/>
        </w:rPr>
        <w:t>考试</w:t>
      </w:r>
      <w:r>
        <w:rPr>
          <w:rFonts w:eastAsia="华文宋体" w:hAnsi="华文宋体" w:hint="eastAsia"/>
          <w:b/>
          <w:bCs/>
          <w:sz w:val="36"/>
          <w:szCs w:val="36"/>
        </w:rPr>
        <w:t>大纲</w:t>
      </w:r>
      <w:r w:rsidRPr="002A10AB">
        <w:rPr>
          <w:rFonts w:eastAsia="华文宋体" w:hAnsi="华文宋体"/>
          <w:b/>
          <w:bCs/>
          <w:sz w:val="36"/>
          <w:szCs w:val="36"/>
        </w:rPr>
        <w:t>及题型</w:t>
      </w:r>
    </w:p>
    <w:p w14:paraId="086D36D6" w14:textId="05ECB031" w:rsidR="007524BF" w:rsidRPr="00163F13" w:rsidRDefault="00163F13" w:rsidP="00163F13">
      <w:pPr>
        <w:rPr>
          <w:b/>
        </w:rPr>
      </w:pPr>
      <w:r w:rsidRPr="00163F13">
        <w:rPr>
          <w:rFonts w:hint="eastAsia"/>
          <w:b/>
        </w:rPr>
        <w:t>一、</w:t>
      </w:r>
      <w:r w:rsidR="007524BF" w:rsidRPr="00163F13">
        <w:rPr>
          <w:rFonts w:hint="eastAsia"/>
          <w:b/>
        </w:rPr>
        <w:t>考试目的</w:t>
      </w:r>
    </w:p>
    <w:p w14:paraId="480466D4" w14:textId="6D09B9AA" w:rsidR="007524BF" w:rsidRPr="00163F13" w:rsidRDefault="007524BF" w:rsidP="00163F13">
      <w:r w:rsidRPr="00163F13">
        <w:rPr>
          <w:rFonts w:hint="eastAsia"/>
        </w:rPr>
        <w:t>本考试旨在</w:t>
      </w:r>
      <w:r w:rsidR="00E7358B" w:rsidRPr="00163F13">
        <w:rPr>
          <w:rFonts w:hint="eastAsia"/>
        </w:rPr>
        <w:t>考察考生的综合</w:t>
      </w:r>
      <w:r w:rsidRPr="00163F13">
        <w:rPr>
          <w:rFonts w:hint="eastAsia"/>
        </w:rPr>
        <w:t>日语语言能力，要求考生</w:t>
      </w:r>
      <w:r w:rsidR="00DA2A15">
        <w:rPr>
          <w:rFonts w:hint="eastAsia"/>
        </w:rPr>
        <w:t>掌握一定的词汇量</w:t>
      </w:r>
      <w:r w:rsidRPr="00163F13">
        <w:rPr>
          <w:rFonts w:hint="eastAsia"/>
        </w:rPr>
        <w:t>及语法知识，</w:t>
      </w:r>
      <w:r w:rsidR="00F25219">
        <w:rPr>
          <w:rFonts w:hint="eastAsia"/>
        </w:rPr>
        <w:t>具备一定的阅读、翻译、写作</w:t>
      </w:r>
      <w:r w:rsidRPr="00163F13">
        <w:rPr>
          <w:rFonts w:hint="eastAsia"/>
        </w:rPr>
        <w:t>能力。</w:t>
      </w:r>
    </w:p>
    <w:p w14:paraId="1E52871F" w14:textId="1D18A360" w:rsidR="007524BF" w:rsidRPr="00163F13" w:rsidRDefault="00163F13" w:rsidP="00163F13">
      <w:pPr>
        <w:rPr>
          <w:b/>
        </w:rPr>
      </w:pPr>
      <w:r w:rsidRPr="00163F13">
        <w:rPr>
          <w:rFonts w:hint="eastAsia"/>
          <w:b/>
        </w:rPr>
        <w:t>二、</w:t>
      </w:r>
      <w:r w:rsidR="007524BF" w:rsidRPr="00163F13">
        <w:rPr>
          <w:rFonts w:hint="eastAsia"/>
          <w:b/>
        </w:rPr>
        <w:t>考试形式</w:t>
      </w:r>
    </w:p>
    <w:p w14:paraId="1302BCF4" w14:textId="42C5339B" w:rsidR="007524BF" w:rsidRPr="00163F13" w:rsidRDefault="00E7358B" w:rsidP="00163F13">
      <w:r w:rsidRPr="00163F13">
        <w:rPr>
          <w:rFonts w:hint="eastAsia"/>
        </w:rPr>
        <w:t>考试形式为闭卷笔试</w:t>
      </w:r>
      <w:r w:rsidR="007524BF" w:rsidRPr="00163F13">
        <w:rPr>
          <w:rFonts w:hint="eastAsia"/>
        </w:rPr>
        <w:t>。考试时间为180分钟。满分为100分。</w:t>
      </w:r>
    </w:p>
    <w:p w14:paraId="1BE8C049" w14:textId="22B2BB87" w:rsidR="007524BF" w:rsidRPr="00163F13" w:rsidRDefault="00163F13" w:rsidP="00163F13">
      <w:pPr>
        <w:rPr>
          <w:b/>
        </w:rPr>
      </w:pPr>
      <w:r w:rsidRPr="00163F13">
        <w:rPr>
          <w:rFonts w:hint="eastAsia"/>
          <w:b/>
        </w:rPr>
        <w:t>三、</w:t>
      </w:r>
      <w:r w:rsidR="007524BF" w:rsidRPr="00163F13">
        <w:rPr>
          <w:rFonts w:hint="eastAsia"/>
          <w:b/>
        </w:rPr>
        <w:t>考试范围</w:t>
      </w:r>
    </w:p>
    <w:p w14:paraId="4B792B00" w14:textId="061CAA6D" w:rsidR="007524BF" w:rsidRPr="00163F13" w:rsidRDefault="007524BF" w:rsidP="00163F13">
      <w:r w:rsidRPr="00163F13">
        <w:rPr>
          <w:rFonts w:hint="eastAsia"/>
        </w:rPr>
        <w:t>大致相当于日本语能力考试</w:t>
      </w:r>
      <w:r w:rsidRPr="00163F13">
        <w:t>N3-N2</w:t>
      </w:r>
      <w:r w:rsidRPr="00163F13">
        <w:rPr>
          <w:rFonts w:hint="eastAsia"/>
        </w:rPr>
        <w:t>水平，词汇、语法等知识点可参考《</w:t>
      </w:r>
      <w:bookmarkStart w:id="0" w:name="_GoBack"/>
      <w:bookmarkEnd w:id="0"/>
      <w:r w:rsidRPr="00163F13">
        <w:rPr>
          <w:rFonts w:hint="eastAsia"/>
        </w:rPr>
        <w:t>中日交流标准日本语（新版）》初级（上、下册）、中级（上、下册）。</w:t>
      </w:r>
    </w:p>
    <w:p w14:paraId="0D632731" w14:textId="14194319" w:rsidR="007524BF" w:rsidRPr="00163F13" w:rsidRDefault="00163F13" w:rsidP="00163F13">
      <w:pPr>
        <w:rPr>
          <w:b/>
        </w:rPr>
      </w:pPr>
      <w:r w:rsidRPr="00163F13">
        <w:rPr>
          <w:rFonts w:hint="eastAsia"/>
          <w:b/>
        </w:rPr>
        <w:t>四、</w:t>
      </w:r>
      <w:r w:rsidR="007524BF" w:rsidRPr="00163F13">
        <w:rPr>
          <w:rFonts w:hint="eastAsia"/>
          <w:b/>
        </w:rPr>
        <w:t>考试内容</w:t>
      </w:r>
    </w:p>
    <w:p w14:paraId="2941F317" w14:textId="7D257E75" w:rsidR="007524BF" w:rsidRDefault="00E7358B" w:rsidP="00E7358B">
      <w:r>
        <w:rPr>
          <w:rFonts w:hint="eastAsia"/>
        </w:rPr>
        <w:t>1、</w:t>
      </w:r>
      <w:r w:rsidR="00F25219">
        <w:rPr>
          <w:rFonts w:hint="eastAsia"/>
        </w:rPr>
        <w:t>词汇</w:t>
      </w:r>
    </w:p>
    <w:p w14:paraId="06D15F00" w14:textId="6746686A" w:rsidR="007524BF" w:rsidRDefault="007524BF" w:rsidP="007524BF">
      <w:r>
        <w:rPr>
          <w:rFonts w:hint="eastAsia"/>
        </w:rPr>
        <w:t>掌握3500</w:t>
      </w:r>
      <w:r w:rsidR="001064BF">
        <w:rPr>
          <w:rFonts w:hint="eastAsia"/>
        </w:rPr>
        <w:t>个左右的常用词汇，熟悉常用外来语。</w:t>
      </w:r>
    </w:p>
    <w:p w14:paraId="614E08A6" w14:textId="712FD8B3" w:rsidR="007524BF" w:rsidRPr="00E7358B" w:rsidRDefault="00E7358B" w:rsidP="00E7358B">
      <w:r>
        <w:rPr>
          <w:rFonts w:hint="eastAsia"/>
        </w:rPr>
        <w:t>2、</w:t>
      </w:r>
      <w:r w:rsidR="00F25219">
        <w:rPr>
          <w:rFonts w:hint="eastAsia"/>
        </w:rPr>
        <w:t>语法</w:t>
      </w:r>
    </w:p>
    <w:p w14:paraId="132099DB" w14:textId="3E046690" w:rsidR="001064BF" w:rsidRDefault="001064BF" w:rsidP="001064BF">
      <w:r>
        <w:rPr>
          <w:rFonts w:hint="eastAsia"/>
        </w:rPr>
        <w:t>熟练掌握《中日交流标准日本语（新版）》初级（上、下册）、中级（上、下册）中的全部语法知识点。</w:t>
      </w:r>
    </w:p>
    <w:p w14:paraId="0750E010" w14:textId="150D2685" w:rsidR="007524BF" w:rsidRPr="00E7358B" w:rsidRDefault="00E7358B" w:rsidP="00E7358B">
      <w:r>
        <w:rPr>
          <w:rFonts w:hint="eastAsia"/>
        </w:rPr>
        <w:t>3、</w:t>
      </w:r>
      <w:r w:rsidR="007524BF" w:rsidRPr="00E7358B">
        <w:rPr>
          <w:rFonts w:hint="eastAsia"/>
        </w:rPr>
        <w:t>阅读</w:t>
      </w:r>
    </w:p>
    <w:p w14:paraId="233120A3" w14:textId="7F7F830C" w:rsidR="00E7358B" w:rsidRDefault="00E7358B" w:rsidP="00E7358B">
      <w:r>
        <w:rPr>
          <w:rFonts w:hint="eastAsia"/>
        </w:rPr>
        <w:t>具备</w:t>
      </w:r>
      <w:r w:rsidR="00F25219">
        <w:rPr>
          <w:rFonts w:hint="eastAsia"/>
        </w:rPr>
        <w:t>阅读分析</w:t>
      </w:r>
      <w:r>
        <w:rPr>
          <w:rFonts w:hint="eastAsia"/>
        </w:rPr>
        <w:t>中等难度日语文章的能力，能够根据材料提供的信息进行判断、推理，理解文章主旨。</w:t>
      </w:r>
    </w:p>
    <w:p w14:paraId="40DF20EB" w14:textId="259660D2" w:rsidR="007524BF" w:rsidRDefault="00E7358B" w:rsidP="00E7358B">
      <w:r>
        <w:rPr>
          <w:rFonts w:hint="eastAsia"/>
        </w:rPr>
        <w:t>4、</w:t>
      </w:r>
      <w:r w:rsidR="007524BF" w:rsidRPr="00E7358B">
        <w:rPr>
          <w:rFonts w:hint="eastAsia"/>
        </w:rPr>
        <w:t>翻译</w:t>
      </w:r>
    </w:p>
    <w:p w14:paraId="6E508485" w14:textId="515A7181" w:rsidR="00163F13" w:rsidRPr="00E7358B" w:rsidRDefault="00163F13" w:rsidP="00E7358B">
      <w:r>
        <w:rPr>
          <w:rFonts w:hint="eastAsia"/>
        </w:rPr>
        <w:t>具备基本翻译能力，能够用汉语准确表达日语原句内容，同时能够较为准确地用日语表达汉语原句内容。</w:t>
      </w:r>
    </w:p>
    <w:p w14:paraId="71EF2356" w14:textId="47A9EA1F" w:rsidR="007524BF" w:rsidRDefault="00E7358B" w:rsidP="00E7358B">
      <w:r>
        <w:rPr>
          <w:rFonts w:hint="eastAsia"/>
        </w:rPr>
        <w:t>5、</w:t>
      </w:r>
      <w:r w:rsidR="007524BF">
        <w:rPr>
          <w:rFonts w:hint="eastAsia"/>
        </w:rPr>
        <w:t>写作</w:t>
      </w:r>
    </w:p>
    <w:p w14:paraId="25F8518E" w14:textId="3D0048DD" w:rsidR="00163F13" w:rsidRDefault="00C00DD8" w:rsidP="00E7358B">
      <w:r>
        <w:rPr>
          <w:rFonts w:hint="eastAsia"/>
        </w:rPr>
        <w:lastRenderedPageBreak/>
        <w:t>紧扣题目要求，运用已掌握的语言知识完成短文。要求语句</w:t>
      </w:r>
      <w:r w:rsidR="00163F13">
        <w:rPr>
          <w:rFonts w:hint="eastAsia"/>
        </w:rPr>
        <w:t>基本通顺，无重大语法错误，条理清楚，内容完整。</w:t>
      </w:r>
    </w:p>
    <w:p w14:paraId="4F0306DC" w14:textId="77777777" w:rsidR="00163F13" w:rsidRDefault="00163F13" w:rsidP="00E7358B"/>
    <w:p w14:paraId="327AEA49" w14:textId="416C0604" w:rsidR="00163F13" w:rsidRPr="00163F13" w:rsidRDefault="00163F13" w:rsidP="00163F13">
      <w:pPr>
        <w:jc w:val="center"/>
        <w:rPr>
          <w:b/>
          <w:sz w:val="32"/>
          <w:szCs w:val="32"/>
        </w:rPr>
      </w:pPr>
      <w:r w:rsidRPr="00163F13">
        <w:rPr>
          <w:rFonts w:hint="eastAsia"/>
          <w:b/>
          <w:sz w:val="32"/>
          <w:szCs w:val="32"/>
        </w:rPr>
        <w:t>附：</w:t>
      </w:r>
      <w:r w:rsidR="007524BF" w:rsidRPr="00163F13">
        <w:rPr>
          <w:rFonts w:hint="eastAsia"/>
          <w:b/>
          <w:sz w:val="32"/>
          <w:szCs w:val="32"/>
        </w:rPr>
        <w:t>样题</w:t>
      </w:r>
    </w:p>
    <w:p w14:paraId="1E9EC99E" w14:textId="77777777" w:rsidR="007524BF" w:rsidRDefault="007524BF"/>
    <w:p w14:paraId="2E8A119E" w14:textId="77777777" w:rsidR="002A0267" w:rsidRDefault="002A0267">
      <w:r>
        <w:rPr>
          <w:rFonts w:hint="eastAsia"/>
        </w:rPr>
        <w:t>科目名称：第二外语（日语）</w:t>
      </w:r>
    </w:p>
    <w:p w14:paraId="01D29EBD" w14:textId="77777777" w:rsidR="002A0267" w:rsidRDefault="002A0267"/>
    <w:p w14:paraId="08205EF4" w14:textId="1CF5C664" w:rsidR="002A0267" w:rsidRPr="00A4060D" w:rsidRDefault="00A4060D" w:rsidP="00A4060D">
      <w:pPr>
        <w:widowControl/>
        <w:jc w:val="left"/>
        <w:rPr>
          <w:rFonts w:ascii="Times New Roman" w:eastAsia="Times New Roman" w:hAnsi="Times New Roman" w:cs="Times New Roman"/>
          <w:kern w:val="0"/>
        </w:rPr>
      </w:pPr>
      <w:r>
        <w:rPr>
          <w:rFonts w:hint="eastAsia"/>
          <w:lang w:eastAsia="ja-JP"/>
        </w:rPr>
        <w:t>一</w:t>
      </w:r>
      <w:r>
        <w:rPr>
          <w:rFonts w:hint="eastAsia"/>
        </w:rPr>
        <w:t>、</w:t>
      </w:r>
      <w:r w:rsidR="002A0267">
        <w:rPr>
          <w:rFonts w:hint="eastAsia"/>
          <w:lang w:eastAsia="ja-JP"/>
        </w:rPr>
        <w:t>次の文の下線をつけた言葉の正しい読み方を</w:t>
      </w:r>
      <w:r w:rsidR="002A0267">
        <w:t>A</w:t>
      </w:r>
      <w:r w:rsidR="002A0267">
        <w:rPr>
          <w:rFonts w:hint="eastAsia"/>
        </w:rPr>
        <w:t>、</w:t>
      </w:r>
      <w:r w:rsidR="002A0267">
        <w:t>B</w:t>
      </w:r>
      <w:r w:rsidR="002A0267">
        <w:rPr>
          <w:rFonts w:hint="eastAsia"/>
        </w:rPr>
        <w:t>、</w:t>
      </w:r>
      <w:r w:rsidR="002A0267">
        <w:t>C</w:t>
      </w:r>
      <w:r w:rsidR="002A0267">
        <w:rPr>
          <w:rFonts w:hint="eastAsia"/>
        </w:rPr>
        <w:t>、</w:t>
      </w:r>
      <w:r w:rsidR="002A0267">
        <w:t>D</w:t>
      </w:r>
      <w:r w:rsidR="002A0267">
        <w:rPr>
          <w:rFonts w:hint="eastAsia"/>
          <w:lang w:eastAsia="ja-JP"/>
        </w:rPr>
        <w:t>の中から一つ選びなさい。（</w:t>
      </w:r>
      <w:r>
        <w:rPr>
          <w:rFonts w:hint="eastAsia"/>
          <w:lang w:eastAsia="ja-JP"/>
        </w:rPr>
        <w:t>０</w:t>
      </w:r>
      <w:r w:rsidR="00BB76F3">
        <w:rPr>
          <w:rFonts w:hint="eastAsia"/>
        </w:rPr>
        <w:t>.</w:t>
      </w:r>
      <w:r>
        <w:rPr>
          <w:rFonts w:hint="eastAsia"/>
          <w:lang w:eastAsia="ja-JP"/>
        </w:rPr>
        <w:t>５</w:t>
      </w:r>
      <w:r w:rsidRPr="00A4060D">
        <w:rPr>
          <w:rFonts w:ascii="Arial" w:eastAsia="Times New Roman" w:hAnsi="Arial" w:cs="Arial"/>
          <w:color w:val="333333"/>
          <w:kern w:val="0"/>
          <w:sz w:val="20"/>
          <w:szCs w:val="20"/>
          <w:shd w:val="clear" w:color="auto" w:fill="FFFFFF"/>
        </w:rPr>
        <w:t>×</w:t>
      </w:r>
      <w:r w:rsidR="00BA6A71">
        <w:rPr>
          <w:rFonts w:hint="eastAsia"/>
          <w:lang w:eastAsia="ja-JP"/>
        </w:rPr>
        <w:t>１０＝５</w:t>
      </w:r>
      <w:r w:rsidR="002A0267">
        <w:rPr>
          <w:rFonts w:hint="eastAsia"/>
          <w:lang w:eastAsia="ja-JP"/>
        </w:rPr>
        <w:t>）</w:t>
      </w:r>
    </w:p>
    <w:p w14:paraId="5CE76326" w14:textId="25C6CB91" w:rsidR="002A0267" w:rsidRDefault="002A0267" w:rsidP="002A0267">
      <w:pPr>
        <w:rPr>
          <w:lang w:eastAsia="ja-JP"/>
        </w:rPr>
      </w:pPr>
      <w:r>
        <w:rPr>
          <w:rFonts w:hint="eastAsia"/>
          <w:lang w:eastAsia="ja-JP"/>
        </w:rPr>
        <w:t>彼は司法</w:t>
      </w:r>
      <w:r w:rsidRPr="002A0267">
        <w:rPr>
          <w:rFonts w:hint="eastAsia"/>
          <w:u w:val="single"/>
          <w:lang w:eastAsia="ja-JP"/>
        </w:rPr>
        <w:t>試験</w:t>
      </w:r>
      <w:r>
        <w:rPr>
          <w:rFonts w:hint="eastAsia"/>
          <w:lang w:eastAsia="ja-JP"/>
        </w:rPr>
        <w:t>に合格しようと、友達との</w:t>
      </w:r>
      <w:r w:rsidRPr="002A0267">
        <w:rPr>
          <w:rFonts w:hint="eastAsia"/>
          <w:u w:val="single"/>
          <w:lang w:eastAsia="ja-JP"/>
        </w:rPr>
        <w:t>交際</w:t>
      </w:r>
      <w:r>
        <w:rPr>
          <w:rFonts w:hint="eastAsia"/>
          <w:lang w:eastAsia="ja-JP"/>
        </w:rPr>
        <w:t>を一切</w:t>
      </w:r>
      <w:r w:rsidRPr="002A0267">
        <w:rPr>
          <w:rFonts w:hint="eastAsia"/>
          <w:u w:val="single"/>
          <w:lang w:eastAsia="ja-JP"/>
        </w:rPr>
        <w:t>断って</w:t>
      </w:r>
      <w:r>
        <w:rPr>
          <w:rFonts w:hint="eastAsia"/>
          <w:lang w:eastAsia="ja-JP"/>
        </w:rPr>
        <w:t>勉強している。</w:t>
      </w:r>
    </w:p>
    <w:p w14:paraId="33D39598" w14:textId="77777777" w:rsidR="002A0267" w:rsidRDefault="002A0267" w:rsidP="002A0267">
      <w:pPr>
        <w:rPr>
          <w:lang w:eastAsia="ja-JP"/>
        </w:rPr>
      </w:pPr>
      <w:r>
        <w:rPr>
          <w:rFonts w:hint="eastAsia"/>
          <w:lang w:eastAsia="ja-JP"/>
        </w:rPr>
        <w:t xml:space="preserve">１試験　</w:t>
      </w:r>
      <w:r>
        <w:t>A</w:t>
      </w:r>
      <w:r>
        <w:rPr>
          <w:rFonts w:hint="eastAsia"/>
        </w:rPr>
        <w:t xml:space="preserve">、しつけん　</w:t>
      </w:r>
      <w:r>
        <w:t>B</w:t>
      </w:r>
      <w:r>
        <w:rPr>
          <w:rFonts w:hint="eastAsia"/>
        </w:rPr>
        <w:t xml:space="preserve">、しっけん　　</w:t>
      </w:r>
      <w:r>
        <w:t>C</w:t>
      </w:r>
      <w:r>
        <w:rPr>
          <w:rFonts w:hint="eastAsia"/>
        </w:rPr>
        <w:t xml:space="preserve">、じけん　</w:t>
      </w:r>
      <w:r>
        <w:t>D</w:t>
      </w:r>
      <w:r>
        <w:rPr>
          <w:rFonts w:hint="eastAsia"/>
          <w:lang w:eastAsia="ja-JP"/>
        </w:rPr>
        <w:t>、しけん</w:t>
      </w:r>
    </w:p>
    <w:p w14:paraId="571EA8E1" w14:textId="77777777" w:rsidR="002A0267" w:rsidRDefault="002A0267" w:rsidP="002A0267">
      <w:pPr>
        <w:rPr>
          <w:lang w:eastAsia="ja-JP"/>
        </w:rPr>
      </w:pPr>
      <w:r>
        <w:rPr>
          <w:rFonts w:hint="eastAsia"/>
          <w:lang w:eastAsia="ja-JP"/>
        </w:rPr>
        <w:t xml:space="preserve">２交際　</w:t>
      </w:r>
      <w:r>
        <w:t>A</w:t>
      </w:r>
      <w:r>
        <w:rPr>
          <w:rFonts w:hint="eastAsia"/>
        </w:rPr>
        <w:t xml:space="preserve">、こさい　</w:t>
      </w:r>
      <w:r>
        <w:t>B</w:t>
      </w:r>
      <w:r>
        <w:rPr>
          <w:rFonts w:hint="eastAsia"/>
        </w:rPr>
        <w:t xml:space="preserve">、こうさい　</w:t>
      </w:r>
      <w:r>
        <w:t>C</w:t>
      </w:r>
      <w:r>
        <w:rPr>
          <w:rFonts w:hint="eastAsia"/>
        </w:rPr>
        <w:t xml:space="preserve">、こっさい　</w:t>
      </w:r>
      <w:r>
        <w:t>D</w:t>
      </w:r>
      <w:r>
        <w:rPr>
          <w:rFonts w:hint="eastAsia"/>
          <w:lang w:eastAsia="ja-JP"/>
        </w:rPr>
        <w:t>、こうざい</w:t>
      </w:r>
    </w:p>
    <w:p w14:paraId="4E41B693" w14:textId="77777777" w:rsidR="002A0267" w:rsidRDefault="002A0267" w:rsidP="002A0267">
      <w:pPr>
        <w:rPr>
          <w:lang w:eastAsia="ja-JP"/>
        </w:rPr>
      </w:pPr>
      <w:r>
        <w:rPr>
          <w:rFonts w:hint="eastAsia"/>
          <w:lang w:eastAsia="ja-JP"/>
        </w:rPr>
        <w:t xml:space="preserve">３断って　</w:t>
      </w:r>
      <w:r>
        <w:t>A</w:t>
      </w:r>
      <w:r>
        <w:rPr>
          <w:rFonts w:hint="eastAsia"/>
        </w:rPr>
        <w:t xml:space="preserve">、たって　</w:t>
      </w:r>
      <w:r>
        <w:t>B</w:t>
      </w:r>
      <w:r>
        <w:rPr>
          <w:rFonts w:hint="eastAsia"/>
        </w:rPr>
        <w:t xml:space="preserve">、とって　　</w:t>
      </w:r>
      <w:r>
        <w:t>C</w:t>
      </w:r>
      <w:r>
        <w:rPr>
          <w:rFonts w:hint="eastAsia"/>
        </w:rPr>
        <w:t xml:space="preserve">、きって　</w:t>
      </w:r>
      <w:r>
        <w:t>D</w:t>
      </w:r>
      <w:r>
        <w:rPr>
          <w:rFonts w:hint="eastAsia"/>
          <w:lang w:eastAsia="ja-JP"/>
        </w:rPr>
        <w:t>、こだわって</w:t>
      </w:r>
    </w:p>
    <w:p w14:paraId="4A060263" w14:textId="77777777" w:rsidR="002A0267" w:rsidRDefault="002A0267" w:rsidP="002A0267">
      <w:pPr>
        <w:rPr>
          <w:lang w:eastAsia="ja-JP"/>
        </w:rPr>
      </w:pPr>
    </w:p>
    <w:p w14:paraId="38EB4D9E" w14:textId="1BC8B0FD" w:rsidR="00BA6A71" w:rsidRPr="00A4060D" w:rsidRDefault="00163F13" w:rsidP="00A4060D">
      <w:pPr>
        <w:widowControl/>
        <w:jc w:val="left"/>
        <w:rPr>
          <w:rFonts w:ascii="Times New Roman" w:eastAsia="Times New Roman" w:hAnsi="Times New Roman" w:cs="Times New Roman"/>
          <w:kern w:val="0"/>
        </w:rPr>
      </w:pPr>
      <w:r>
        <w:rPr>
          <w:rFonts w:hint="eastAsia"/>
          <w:lang w:eastAsia="ja-JP"/>
        </w:rPr>
        <w:t>二、次の外来語を中国語に訳しなさい。（０</w:t>
      </w:r>
      <w:r w:rsidR="00BB76F3">
        <w:rPr>
          <w:rFonts w:hint="eastAsia"/>
        </w:rPr>
        <w:t>.</w:t>
      </w:r>
      <w:r>
        <w:rPr>
          <w:rFonts w:hint="eastAsia"/>
          <w:lang w:eastAsia="ja-JP"/>
        </w:rPr>
        <w:t>５</w:t>
      </w:r>
      <w:r w:rsidR="00A4060D" w:rsidRPr="00A4060D">
        <w:rPr>
          <w:rFonts w:ascii="Arial" w:eastAsia="Times New Roman" w:hAnsi="Arial" w:cs="Arial"/>
          <w:color w:val="333333"/>
          <w:kern w:val="0"/>
          <w:sz w:val="20"/>
          <w:szCs w:val="20"/>
          <w:shd w:val="clear" w:color="auto" w:fill="FFFFFF"/>
        </w:rPr>
        <w:t>×</w:t>
      </w:r>
      <w:r w:rsidR="00BA6A71">
        <w:rPr>
          <w:rFonts w:hint="eastAsia"/>
          <w:lang w:eastAsia="ja-JP"/>
        </w:rPr>
        <w:t>１０＝５点）</w:t>
      </w:r>
    </w:p>
    <w:p w14:paraId="7FE13BFA" w14:textId="78D0D550" w:rsidR="00BA6A71" w:rsidRDefault="00BA6A71" w:rsidP="002A0267">
      <w:pPr>
        <w:rPr>
          <w:lang w:eastAsia="ja-JP"/>
        </w:rPr>
      </w:pPr>
      <w:r>
        <w:rPr>
          <w:rFonts w:hint="eastAsia"/>
          <w:lang w:eastAsia="ja-JP"/>
        </w:rPr>
        <w:t>ホームページ</w:t>
      </w:r>
    </w:p>
    <w:p w14:paraId="60277F8D" w14:textId="77777777" w:rsidR="00A4060D" w:rsidRDefault="00A4060D" w:rsidP="002A0267"/>
    <w:p w14:paraId="4143CEC5" w14:textId="77777777" w:rsidR="00A4060D" w:rsidRPr="00A4060D" w:rsidRDefault="00160323" w:rsidP="00A4060D">
      <w:pPr>
        <w:widowControl/>
        <w:jc w:val="left"/>
        <w:rPr>
          <w:rFonts w:ascii="Times New Roman" w:eastAsia="Times New Roman" w:hAnsi="Times New Roman" w:cs="Times New Roman"/>
          <w:kern w:val="0"/>
        </w:rPr>
      </w:pPr>
      <w:r>
        <w:rPr>
          <w:rFonts w:hint="eastAsia"/>
          <w:lang w:eastAsia="ja-JP"/>
        </w:rPr>
        <w:t>三、（　）に入れる最も適当な言葉を一つ選び、記号で答えなさい</w:t>
      </w:r>
      <w:r w:rsidR="00BA6A71">
        <w:rPr>
          <w:rFonts w:hint="eastAsia"/>
          <w:lang w:eastAsia="ja-JP"/>
        </w:rPr>
        <w:t>。（</w:t>
      </w:r>
      <w:r w:rsidR="00A4060D">
        <w:rPr>
          <w:rFonts w:hint="eastAsia"/>
          <w:lang w:eastAsia="ja-JP"/>
        </w:rPr>
        <w:t>１</w:t>
      </w:r>
      <w:r w:rsidR="00A4060D" w:rsidRPr="00A4060D">
        <w:rPr>
          <w:rFonts w:ascii="Arial" w:eastAsia="Times New Roman" w:hAnsi="Arial" w:cs="Arial"/>
          <w:color w:val="333333"/>
          <w:kern w:val="0"/>
          <w:sz w:val="20"/>
          <w:szCs w:val="20"/>
          <w:shd w:val="clear" w:color="auto" w:fill="FFFFFF"/>
        </w:rPr>
        <w:t>×</w:t>
      </w:r>
    </w:p>
    <w:p w14:paraId="7EC6E8CB" w14:textId="43F05CD0" w:rsidR="00BA6A71" w:rsidRDefault="00A4060D" w:rsidP="002A0267">
      <w:pPr>
        <w:rPr>
          <w:lang w:eastAsia="ja-JP"/>
        </w:rPr>
      </w:pPr>
      <w:r>
        <w:rPr>
          <w:rFonts w:hint="eastAsia"/>
          <w:lang w:eastAsia="ja-JP"/>
        </w:rPr>
        <w:t>２０</w:t>
      </w:r>
      <w:r w:rsidR="00163F13">
        <w:rPr>
          <w:rFonts w:hint="eastAsia"/>
          <w:lang w:eastAsia="ja-JP"/>
        </w:rPr>
        <w:t>=</w:t>
      </w:r>
      <w:r w:rsidR="00160323">
        <w:rPr>
          <w:rFonts w:hint="eastAsia"/>
          <w:lang w:eastAsia="ja-JP"/>
        </w:rPr>
        <w:t>２０</w:t>
      </w:r>
      <w:r w:rsidR="00163F13">
        <w:rPr>
          <w:rFonts w:hint="eastAsia"/>
          <w:lang w:eastAsia="ja-JP"/>
        </w:rPr>
        <w:t>点</w:t>
      </w:r>
      <w:r w:rsidR="00BA6A71">
        <w:rPr>
          <w:rFonts w:hint="eastAsia"/>
          <w:lang w:eastAsia="ja-JP"/>
        </w:rPr>
        <w:t>）</w:t>
      </w:r>
    </w:p>
    <w:p w14:paraId="0E5EDE1D" w14:textId="77257DB0" w:rsidR="00160323" w:rsidRDefault="00160323" w:rsidP="002A0267">
      <w:pPr>
        <w:rPr>
          <w:lang w:eastAsia="ja-JP"/>
        </w:rPr>
      </w:pPr>
      <w:r>
        <w:rPr>
          <w:rFonts w:hint="eastAsia"/>
          <w:lang w:eastAsia="ja-JP"/>
        </w:rPr>
        <w:t>ほかの人は休んでいるのに、私は忙しくて（　　）休めない。</w:t>
      </w:r>
    </w:p>
    <w:p w14:paraId="637887AA" w14:textId="13F83730" w:rsidR="00160323" w:rsidRDefault="00160323" w:rsidP="00160323">
      <w:pPr>
        <w:rPr>
          <w:lang w:eastAsia="ja-JP"/>
        </w:rPr>
      </w:pPr>
      <w:r>
        <w:t>A</w:t>
      </w:r>
      <w:r>
        <w:rPr>
          <w:rFonts w:hint="eastAsia"/>
        </w:rPr>
        <w:t xml:space="preserve">、休もうとも　</w:t>
      </w:r>
      <w:r>
        <w:t>B</w:t>
      </w:r>
      <w:r>
        <w:rPr>
          <w:rFonts w:hint="eastAsia"/>
        </w:rPr>
        <w:t xml:space="preserve">、休もう　　</w:t>
      </w:r>
      <w:r>
        <w:t>C</w:t>
      </w:r>
      <w:r>
        <w:rPr>
          <w:rFonts w:hint="eastAsia"/>
        </w:rPr>
        <w:t xml:space="preserve">、休もうものなら　</w:t>
      </w:r>
      <w:r>
        <w:t>D</w:t>
      </w:r>
      <w:r>
        <w:rPr>
          <w:rFonts w:hint="eastAsia"/>
          <w:lang w:eastAsia="ja-JP"/>
        </w:rPr>
        <w:t>、休もうにも</w:t>
      </w:r>
    </w:p>
    <w:p w14:paraId="20239C79" w14:textId="77777777" w:rsidR="008234AD" w:rsidRDefault="008234AD" w:rsidP="00160323">
      <w:pPr>
        <w:rPr>
          <w:lang w:eastAsia="ja-JP"/>
        </w:rPr>
      </w:pPr>
    </w:p>
    <w:p w14:paraId="11369298" w14:textId="547A109C" w:rsidR="008234AD" w:rsidRPr="00A4060D" w:rsidRDefault="008234AD" w:rsidP="00A4060D">
      <w:pPr>
        <w:widowControl/>
        <w:jc w:val="left"/>
        <w:rPr>
          <w:rFonts w:ascii="Times New Roman" w:eastAsia="Times New Roman" w:hAnsi="Times New Roman" w:cs="Times New Roman"/>
          <w:kern w:val="0"/>
        </w:rPr>
      </w:pPr>
      <w:r>
        <w:rPr>
          <w:rFonts w:hint="eastAsia"/>
          <w:lang w:eastAsia="ja-JP"/>
        </w:rPr>
        <w:lastRenderedPageBreak/>
        <w:t>四、次の文を読んで、後の問いに答えなさい。（２</w:t>
      </w:r>
      <w:r w:rsidR="00A4060D" w:rsidRPr="00A4060D">
        <w:rPr>
          <w:rFonts w:ascii="Arial" w:eastAsia="Times New Roman" w:hAnsi="Arial" w:cs="Arial"/>
          <w:color w:val="333333"/>
          <w:kern w:val="0"/>
          <w:sz w:val="20"/>
          <w:szCs w:val="20"/>
          <w:shd w:val="clear" w:color="auto" w:fill="FFFFFF"/>
        </w:rPr>
        <w:t>×</w:t>
      </w:r>
      <w:r w:rsidR="00A4060D">
        <w:rPr>
          <w:rFonts w:hint="eastAsia"/>
          <w:lang w:eastAsia="ja-JP"/>
        </w:rPr>
        <w:t>１０=</w:t>
      </w:r>
      <w:r>
        <w:rPr>
          <w:rFonts w:hint="eastAsia"/>
          <w:lang w:eastAsia="ja-JP"/>
        </w:rPr>
        <w:t>２０</w:t>
      </w:r>
      <w:r w:rsidR="00163F13">
        <w:rPr>
          <w:rFonts w:hint="eastAsia"/>
          <w:lang w:eastAsia="ja-JP"/>
        </w:rPr>
        <w:t>点</w:t>
      </w:r>
      <w:r>
        <w:rPr>
          <w:rFonts w:hint="eastAsia"/>
          <w:lang w:eastAsia="ja-JP"/>
        </w:rPr>
        <w:t>）</w:t>
      </w:r>
    </w:p>
    <w:p w14:paraId="1D6058D7" w14:textId="7B2CCEE7" w:rsidR="002B05D3" w:rsidRDefault="002E6ACB" w:rsidP="00160323">
      <w:pPr>
        <w:rPr>
          <w:lang w:eastAsia="ja-JP"/>
        </w:rPr>
      </w:pPr>
      <w:r>
        <w:rPr>
          <w:rFonts w:hint="eastAsia"/>
          <w:lang w:eastAsia="ja-JP"/>
        </w:rPr>
        <w:t>アメリカでは、会社の教育訓練もさることながら、個人が自分投資をして資格や能力を身につけることが多いのに対して、</w:t>
      </w:r>
      <w:r w:rsidR="003B6E63">
        <w:rPr>
          <w:rFonts w:hint="eastAsia"/>
          <w:lang w:eastAsia="ja-JP"/>
        </w:rPr>
        <w:t>＿＿＿</w:t>
      </w:r>
      <w:r>
        <w:rPr>
          <w:rFonts w:hint="eastAsia"/>
          <w:lang w:eastAsia="ja-JP"/>
        </w:rPr>
        <w:t>。（</w:t>
      </w:r>
      <w:r w:rsidR="003B6E63">
        <w:t>A</w:t>
      </w:r>
      <w:r>
        <w:rPr>
          <w:rFonts w:hint="eastAsia"/>
          <w:lang w:eastAsia="ja-JP"/>
        </w:rPr>
        <w:t>）、賃金も日本ではその人の能力や年齢、学歴といったものを基準にして支払われるのに対して、アメリカではその人の仕事に対して支払われるのが一般的である。（</w:t>
      </w:r>
      <w:r w:rsidR="003B6E63">
        <w:rPr>
          <w:lang w:eastAsia="ja-JP"/>
        </w:rPr>
        <w:t>B</w:t>
      </w:r>
      <w:r>
        <w:rPr>
          <w:rFonts w:hint="eastAsia"/>
          <w:lang w:eastAsia="ja-JP"/>
        </w:rPr>
        <w:t>）、日本人の多くは、正社員として採用された時から雇用保障が与えられていると考えるのに対して、アメリカ人は、自分が会社にとって有益な存在となることによって、それを自分で作り出すものと考える。</w:t>
      </w:r>
    </w:p>
    <w:p w14:paraId="7F415690" w14:textId="05586627" w:rsidR="002E6ACB" w:rsidRDefault="002E6ACB" w:rsidP="00160323">
      <w:pPr>
        <w:rPr>
          <w:lang w:eastAsia="ja-JP"/>
        </w:rPr>
      </w:pPr>
      <w:r>
        <w:rPr>
          <w:rFonts w:hint="eastAsia"/>
          <w:lang w:eastAsia="ja-JP"/>
        </w:rPr>
        <w:t xml:space="preserve">問１　文章の（　</w:t>
      </w:r>
      <w:r w:rsidR="003B6E63">
        <w:rPr>
          <w:lang w:eastAsia="ja-JP"/>
        </w:rPr>
        <w:t>A</w:t>
      </w:r>
      <w:r>
        <w:rPr>
          <w:rFonts w:hint="eastAsia"/>
          <w:lang w:eastAsia="ja-JP"/>
        </w:rPr>
        <w:t>）と（</w:t>
      </w:r>
      <w:r w:rsidR="003B6E63">
        <w:rPr>
          <w:lang w:eastAsia="ja-JP"/>
        </w:rPr>
        <w:t>B</w:t>
      </w:r>
      <w:r>
        <w:rPr>
          <w:rFonts w:hint="eastAsia"/>
          <w:lang w:eastAsia="ja-JP"/>
        </w:rPr>
        <w:t xml:space="preserve">　）に入る最も適当なものはどれですか。</w:t>
      </w:r>
    </w:p>
    <w:p w14:paraId="7FE961DB" w14:textId="5066A6C4" w:rsidR="002E6ACB" w:rsidRDefault="003B6E63" w:rsidP="003B6E63">
      <w:pPr>
        <w:rPr>
          <w:lang w:eastAsia="ja-JP"/>
        </w:rPr>
      </w:pPr>
      <w:r>
        <w:rPr>
          <w:rFonts w:hint="eastAsia"/>
          <w:lang w:eastAsia="ja-JP"/>
        </w:rPr>
        <w:t>a</w:t>
      </w:r>
      <w:r w:rsidR="002E6ACB">
        <w:rPr>
          <w:rFonts w:hint="eastAsia"/>
          <w:lang w:eastAsia="ja-JP"/>
        </w:rPr>
        <w:t xml:space="preserve">さらに　</w:t>
      </w:r>
      <w:r>
        <w:rPr>
          <w:rFonts w:hint="eastAsia"/>
          <w:lang w:eastAsia="ja-JP"/>
        </w:rPr>
        <w:t>b</w:t>
      </w:r>
      <w:r w:rsidR="002E6ACB">
        <w:rPr>
          <w:rFonts w:hint="eastAsia"/>
          <w:lang w:eastAsia="ja-JP"/>
        </w:rPr>
        <w:t xml:space="preserve">したがって　</w:t>
      </w:r>
      <w:r>
        <w:rPr>
          <w:rFonts w:hint="eastAsia"/>
          <w:lang w:eastAsia="ja-JP"/>
        </w:rPr>
        <w:t>c</w:t>
      </w:r>
      <w:r w:rsidR="002E6ACB">
        <w:rPr>
          <w:rFonts w:hint="eastAsia"/>
          <w:lang w:eastAsia="ja-JP"/>
        </w:rPr>
        <w:t xml:space="preserve">つまり　</w:t>
      </w:r>
      <w:r>
        <w:rPr>
          <w:rFonts w:hint="eastAsia"/>
          <w:lang w:eastAsia="ja-JP"/>
        </w:rPr>
        <w:t>d</w:t>
      </w:r>
      <w:r w:rsidR="002E6ACB">
        <w:rPr>
          <w:rFonts w:hint="eastAsia"/>
          <w:lang w:eastAsia="ja-JP"/>
        </w:rPr>
        <w:t xml:space="preserve">まして　</w:t>
      </w:r>
      <w:r>
        <w:rPr>
          <w:rFonts w:hint="eastAsia"/>
          <w:lang w:eastAsia="ja-JP"/>
        </w:rPr>
        <w:t>e</w:t>
      </w:r>
      <w:r w:rsidR="002E6ACB">
        <w:rPr>
          <w:rFonts w:hint="eastAsia"/>
          <w:lang w:eastAsia="ja-JP"/>
        </w:rPr>
        <w:t xml:space="preserve">また　</w:t>
      </w:r>
      <w:r>
        <w:rPr>
          <w:rFonts w:hint="eastAsia"/>
          <w:lang w:eastAsia="ja-JP"/>
        </w:rPr>
        <w:t>f</w:t>
      </w:r>
      <w:r w:rsidR="002E6ACB">
        <w:rPr>
          <w:rFonts w:hint="eastAsia"/>
          <w:lang w:eastAsia="ja-JP"/>
        </w:rPr>
        <w:t>やはり</w:t>
      </w:r>
    </w:p>
    <w:p w14:paraId="61866D7F" w14:textId="5F5559AC" w:rsidR="002E6ACB" w:rsidRDefault="002E6ACB" w:rsidP="00160323">
      <w:pPr>
        <w:rPr>
          <w:lang w:eastAsia="ja-JP"/>
        </w:rPr>
      </w:pPr>
      <w:r>
        <w:rPr>
          <w:rFonts w:hint="eastAsia"/>
          <w:lang w:eastAsia="ja-JP"/>
        </w:rPr>
        <w:t xml:space="preserve">問２　</w:t>
      </w:r>
      <w:r w:rsidR="003B6E63">
        <w:rPr>
          <w:rFonts w:hint="eastAsia"/>
          <w:lang w:eastAsia="ja-JP"/>
        </w:rPr>
        <w:t>＿＿＿に入れる最も適当なものを一つ選びなさい。</w:t>
      </w:r>
    </w:p>
    <w:p w14:paraId="7E06454D" w14:textId="4EE97611" w:rsidR="00C00DD8" w:rsidRDefault="00C00DD8" w:rsidP="00160323">
      <w:pPr>
        <w:rPr>
          <w:lang w:eastAsia="ja-JP"/>
        </w:rPr>
      </w:pPr>
      <w:r>
        <w:rPr>
          <w:lang w:eastAsia="ja-JP"/>
        </w:rPr>
        <w:t>A会社の負担による教育訓練の比重が圧倒的に</w:t>
      </w:r>
      <w:r>
        <w:rPr>
          <w:rFonts w:hint="eastAsia"/>
          <w:lang w:eastAsia="ja-JP"/>
        </w:rPr>
        <w:t>低い</w:t>
      </w:r>
    </w:p>
    <w:p w14:paraId="6DF1D7C7" w14:textId="534F3E2A" w:rsidR="00275CEC" w:rsidRDefault="00C00DD8" w:rsidP="00275CEC">
      <w:pPr>
        <w:rPr>
          <w:lang w:eastAsia="ja-JP"/>
        </w:rPr>
      </w:pPr>
      <w:r>
        <w:rPr>
          <w:lang w:eastAsia="ja-JP"/>
        </w:rPr>
        <w:t>B会社の負担による教育訓練の比重が圧倒的に</w:t>
      </w:r>
      <w:r>
        <w:rPr>
          <w:rFonts w:hint="eastAsia"/>
          <w:lang w:eastAsia="ja-JP"/>
        </w:rPr>
        <w:t>高い</w:t>
      </w:r>
    </w:p>
    <w:p w14:paraId="68B9530F" w14:textId="549D7A3D" w:rsidR="00C00DD8" w:rsidRDefault="00C00DD8" w:rsidP="00275CEC">
      <w:pPr>
        <w:rPr>
          <w:lang w:eastAsia="ja-JP"/>
        </w:rPr>
      </w:pPr>
      <w:r>
        <w:rPr>
          <w:lang w:eastAsia="ja-JP"/>
        </w:rPr>
        <w:t>C個人が自己投資による教育訓練の比重も</w:t>
      </w:r>
      <w:r>
        <w:rPr>
          <w:rFonts w:hint="eastAsia"/>
          <w:lang w:eastAsia="ja-JP"/>
        </w:rPr>
        <w:t>少なくない</w:t>
      </w:r>
    </w:p>
    <w:p w14:paraId="314DF8D8" w14:textId="47012554" w:rsidR="00C00DD8" w:rsidRDefault="00C00DD8" w:rsidP="00C00DD8">
      <w:pPr>
        <w:rPr>
          <w:lang w:eastAsia="ja-JP"/>
        </w:rPr>
      </w:pPr>
      <w:r>
        <w:rPr>
          <w:lang w:eastAsia="ja-JP"/>
        </w:rPr>
        <w:t>D個人が自己投資による教育訓練の比重も</w:t>
      </w:r>
      <w:r>
        <w:rPr>
          <w:rFonts w:hint="eastAsia"/>
          <w:lang w:eastAsia="ja-JP"/>
        </w:rPr>
        <w:t>高い</w:t>
      </w:r>
    </w:p>
    <w:p w14:paraId="0D1892BC" w14:textId="77777777" w:rsidR="003B6E63" w:rsidRDefault="003B6E63" w:rsidP="00275CEC">
      <w:pPr>
        <w:rPr>
          <w:lang w:eastAsia="ja-JP"/>
        </w:rPr>
      </w:pPr>
    </w:p>
    <w:p w14:paraId="0EC8B8DE" w14:textId="03D25F1B" w:rsidR="008234AD" w:rsidRPr="00A4060D" w:rsidRDefault="008234AD" w:rsidP="00A4060D">
      <w:pPr>
        <w:widowControl/>
        <w:jc w:val="left"/>
        <w:rPr>
          <w:rFonts w:ascii="Times New Roman" w:eastAsia="Times New Roman" w:hAnsi="Times New Roman" w:cs="Times New Roman"/>
          <w:kern w:val="0"/>
        </w:rPr>
      </w:pPr>
      <w:r>
        <w:rPr>
          <w:rFonts w:hint="eastAsia"/>
          <w:lang w:eastAsia="ja-JP"/>
        </w:rPr>
        <w:t>五、次の日本語を中国語に訳しなさい。</w:t>
      </w:r>
      <w:r w:rsidR="00A4060D">
        <w:rPr>
          <w:rFonts w:hint="eastAsia"/>
          <w:lang w:eastAsia="ja-JP"/>
        </w:rPr>
        <w:t>（２</w:t>
      </w:r>
      <w:r w:rsidR="00A4060D" w:rsidRPr="00A4060D">
        <w:rPr>
          <w:rFonts w:ascii="Arial" w:eastAsia="Times New Roman" w:hAnsi="Arial" w:cs="Arial"/>
          <w:color w:val="333333"/>
          <w:kern w:val="0"/>
          <w:sz w:val="20"/>
          <w:szCs w:val="20"/>
          <w:shd w:val="clear" w:color="auto" w:fill="FFFFFF"/>
        </w:rPr>
        <w:t>×</w:t>
      </w:r>
      <w:r w:rsidR="00163F13">
        <w:rPr>
          <w:rFonts w:hint="eastAsia"/>
          <w:lang w:eastAsia="ja-JP"/>
        </w:rPr>
        <w:t>１０=</w:t>
      </w:r>
      <w:r w:rsidR="00E4295A">
        <w:rPr>
          <w:rFonts w:hint="eastAsia"/>
          <w:lang w:eastAsia="ja-JP"/>
        </w:rPr>
        <w:t>２０</w:t>
      </w:r>
      <w:r w:rsidR="00163F13">
        <w:rPr>
          <w:rFonts w:hint="eastAsia"/>
          <w:lang w:eastAsia="ja-JP"/>
        </w:rPr>
        <w:t>点</w:t>
      </w:r>
      <w:r w:rsidR="00E4295A">
        <w:rPr>
          <w:rFonts w:hint="eastAsia"/>
          <w:lang w:eastAsia="ja-JP"/>
        </w:rPr>
        <w:t>）</w:t>
      </w:r>
    </w:p>
    <w:p w14:paraId="4D08CA9F" w14:textId="461D14B6" w:rsidR="008234AD" w:rsidRDefault="00C00DD8" w:rsidP="00160323">
      <w:pPr>
        <w:rPr>
          <w:lang w:eastAsia="ja-JP"/>
        </w:rPr>
      </w:pPr>
      <w:r>
        <w:rPr>
          <w:rFonts w:hint="eastAsia"/>
          <w:lang w:eastAsia="ja-JP"/>
        </w:rPr>
        <w:t>食べ残しを捨ててしまうのは勿体無い</w:t>
      </w:r>
      <w:r w:rsidR="00451579">
        <w:rPr>
          <w:rFonts w:hint="eastAsia"/>
          <w:lang w:eastAsia="ja-JP"/>
        </w:rPr>
        <w:t>。</w:t>
      </w:r>
    </w:p>
    <w:p w14:paraId="0F37864A" w14:textId="77777777" w:rsidR="00A4060D" w:rsidRDefault="00A4060D" w:rsidP="00160323">
      <w:pPr>
        <w:rPr>
          <w:lang w:eastAsia="ja-JP"/>
        </w:rPr>
      </w:pPr>
    </w:p>
    <w:p w14:paraId="6552064F" w14:textId="79DD545D" w:rsidR="008234AD" w:rsidRPr="00A4060D" w:rsidRDefault="008234AD" w:rsidP="00A4060D">
      <w:pPr>
        <w:widowControl/>
        <w:jc w:val="left"/>
        <w:rPr>
          <w:rFonts w:ascii="Times New Roman" w:eastAsia="Times New Roman" w:hAnsi="Times New Roman" w:cs="Times New Roman"/>
          <w:kern w:val="0"/>
        </w:rPr>
      </w:pPr>
      <w:r>
        <w:rPr>
          <w:rFonts w:hint="eastAsia"/>
          <w:lang w:eastAsia="ja-JP"/>
        </w:rPr>
        <w:t>六、次の中国語を日本語に訳しなさい。</w:t>
      </w:r>
      <w:r w:rsidR="00A4060D">
        <w:rPr>
          <w:rFonts w:hint="eastAsia"/>
          <w:lang w:eastAsia="ja-JP"/>
        </w:rPr>
        <w:t>（３</w:t>
      </w:r>
      <w:r w:rsidR="00A4060D" w:rsidRPr="00A4060D">
        <w:rPr>
          <w:rFonts w:ascii="Arial" w:eastAsia="Times New Roman" w:hAnsi="Arial" w:cs="Arial"/>
          <w:color w:val="333333"/>
          <w:kern w:val="0"/>
          <w:sz w:val="20"/>
          <w:szCs w:val="20"/>
          <w:shd w:val="clear" w:color="auto" w:fill="FFFFFF"/>
        </w:rPr>
        <w:t>×</w:t>
      </w:r>
      <w:r w:rsidR="00163F13">
        <w:rPr>
          <w:rFonts w:hint="eastAsia"/>
          <w:lang w:eastAsia="ja-JP"/>
        </w:rPr>
        <w:t>５=</w:t>
      </w:r>
      <w:r w:rsidR="00E4295A">
        <w:rPr>
          <w:rFonts w:hint="eastAsia"/>
          <w:lang w:eastAsia="ja-JP"/>
        </w:rPr>
        <w:t>１５</w:t>
      </w:r>
      <w:r w:rsidR="00163F13">
        <w:rPr>
          <w:rFonts w:hint="eastAsia"/>
          <w:lang w:eastAsia="ja-JP"/>
        </w:rPr>
        <w:t>点</w:t>
      </w:r>
      <w:r w:rsidR="00E4295A">
        <w:rPr>
          <w:rFonts w:hint="eastAsia"/>
          <w:lang w:eastAsia="ja-JP"/>
        </w:rPr>
        <w:t>）</w:t>
      </w:r>
    </w:p>
    <w:p w14:paraId="31769354" w14:textId="3AFA618E" w:rsidR="00451579" w:rsidRDefault="00451579" w:rsidP="00160323">
      <w:r>
        <w:rPr>
          <w:rFonts w:hint="eastAsia"/>
          <w:lang w:eastAsia="ja-JP"/>
        </w:rPr>
        <w:t>即使年轻</w:t>
      </w:r>
      <w:r>
        <w:rPr>
          <w:rFonts w:hint="eastAsia"/>
        </w:rPr>
        <w:t>，也逃避不了责任。</w:t>
      </w:r>
    </w:p>
    <w:p w14:paraId="11C4EBB9" w14:textId="77777777" w:rsidR="00E7358B" w:rsidRDefault="00E7358B" w:rsidP="00160323"/>
    <w:p w14:paraId="27778B55" w14:textId="2EB64E3F" w:rsidR="00E4295A" w:rsidRDefault="00E4295A" w:rsidP="00160323">
      <w:pPr>
        <w:rPr>
          <w:lang w:eastAsia="ja-JP"/>
        </w:rPr>
      </w:pPr>
      <w:r>
        <w:rPr>
          <w:rFonts w:hint="eastAsia"/>
          <w:lang w:eastAsia="ja-JP"/>
        </w:rPr>
        <w:lastRenderedPageBreak/>
        <w:t>七、作文　（１５点）</w:t>
      </w:r>
    </w:p>
    <w:p w14:paraId="4DF4EFDD" w14:textId="64B051AC" w:rsidR="00160323" w:rsidRDefault="00931A65" w:rsidP="002A0267">
      <w:pPr>
        <w:rPr>
          <w:lang w:eastAsia="ja-JP"/>
        </w:rPr>
      </w:pPr>
      <w:r w:rsidRPr="00931A65">
        <w:rPr>
          <w:lang w:eastAsia="ja-JP"/>
        </w:rPr>
        <w:t>読書を楽しむためには、紙の書籍と電子書籍の</w:t>
      </w:r>
      <w:r w:rsidRPr="00931A65">
        <w:rPr>
          <w:rFonts w:ascii="MS Mincho" w:eastAsia="MS Mincho" w:hAnsi="MS Mincho" w:cs="MS Mincho"/>
          <w:lang w:eastAsia="ja-JP"/>
        </w:rPr>
        <w:t>ど</w:t>
      </w:r>
      <w:r w:rsidRPr="00931A65">
        <w:rPr>
          <w:lang w:eastAsia="ja-JP"/>
        </w:rPr>
        <w:t>ちら</w:t>
      </w:r>
      <w:r w:rsidRPr="00931A65">
        <w:rPr>
          <w:rFonts w:ascii="MS Mincho" w:eastAsia="MS Mincho" w:hAnsi="MS Mincho" w:cs="MS Mincho"/>
          <w:lang w:eastAsia="ja-JP"/>
        </w:rPr>
        <w:t>が</w:t>
      </w:r>
      <w:r w:rsidRPr="00931A65">
        <w:rPr>
          <w:lang w:eastAsia="ja-JP"/>
        </w:rPr>
        <w:t>良いと思いますか。具体的な例を挙</w:t>
      </w:r>
      <w:r w:rsidRPr="00931A65">
        <w:rPr>
          <w:rFonts w:ascii="MS Mincho" w:eastAsia="MS Mincho" w:hAnsi="MS Mincho" w:cs="MS Mincho"/>
          <w:lang w:eastAsia="ja-JP"/>
        </w:rPr>
        <w:t>げ</w:t>
      </w:r>
      <w:r w:rsidRPr="00931A65">
        <w:rPr>
          <w:lang w:eastAsia="ja-JP"/>
        </w:rPr>
        <w:t>て意見を述</w:t>
      </w:r>
      <w:r w:rsidRPr="00931A65">
        <w:rPr>
          <w:rFonts w:ascii="MS Mincho" w:eastAsia="MS Mincho" w:hAnsi="MS Mincho" w:cs="MS Mincho"/>
          <w:lang w:eastAsia="ja-JP"/>
        </w:rPr>
        <w:t>べ</w:t>
      </w:r>
      <w:r w:rsidRPr="00931A65">
        <w:rPr>
          <w:lang w:eastAsia="ja-JP"/>
        </w:rPr>
        <w:t>てく</w:t>
      </w:r>
      <w:r w:rsidRPr="00931A65">
        <w:rPr>
          <w:rFonts w:ascii="MS Mincho" w:eastAsia="MS Mincho" w:hAnsi="MS Mincho" w:cs="MS Mincho"/>
          <w:lang w:eastAsia="ja-JP"/>
        </w:rPr>
        <w:t>だ</w:t>
      </w:r>
      <w:r w:rsidRPr="00931A65">
        <w:rPr>
          <w:lang w:eastAsia="ja-JP"/>
        </w:rPr>
        <w:t>さい。</w:t>
      </w:r>
      <w:r w:rsidR="00A77F4E">
        <w:rPr>
          <w:rFonts w:hint="eastAsia"/>
          <w:lang w:eastAsia="ja-JP"/>
        </w:rPr>
        <w:t>（</w:t>
      </w:r>
      <w:r>
        <w:rPr>
          <w:rFonts w:hint="eastAsia"/>
          <w:lang w:eastAsia="ja-JP"/>
        </w:rPr>
        <w:t>４００字程度）</w:t>
      </w:r>
    </w:p>
    <w:p w14:paraId="2FF424BE" w14:textId="77777777" w:rsidR="00931A65" w:rsidRDefault="00931A65" w:rsidP="002A0267">
      <w:pPr>
        <w:rPr>
          <w:lang w:eastAsia="ja-JP"/>
        </w:rPr>
      </w:pPr>
    </w:p>
    <w:sectPr w:rsidR="00931A65" w:rsidSect="00A725D7">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华文宋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等线 Light">
    <w:altName w:val="Arial Unicode MS"/>
    <w:charset w:val="86"/>
    <w:family w:val="auto"/>
    <w:pitch w:val="variable"/>
    <w:sig w:usb0="00000000"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798C"/>
    <w:multiLevelType w:val="hybridMultilevel"/>
    <w:tmpl w:val="927062E0"/>
    <w:lvl w:ilvl="0" w:tplc="D580429A">
      <w:start w:val="4"/>
      <w:numFmt w:val="decimal"/>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F00C16"/>
    <w:multiLevelType w:val="hybridMultilevel"/>
    <w:tmpl w:val="30BE5C46"/>
    <w:lvl w:ilvl="0" w:tplc="ECC4BBAA">
      <w:start w:val="1"/>
      <w:numFmt w:val="decimal"/>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D5D7F45"/>
    <w:multiLevelType w:val="hybridMultilevel"/>
    <w:tmpl w:val="3E84C164"/>
    <w:lvl w:ilvl="0" w:tplc="40F08EBC">
      <w:start w:val="1"/>
      <w:numFmt w:val="lowerLetter"/>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A1B6EDB"/>
    <w:multiLevelType w:val="hybridMultilevel"/>
    <w:tmpl w:val="2BF60B6A"/>
    <w:lvl w:ilvl="0" w:tplc="D6FC1B4A">
      <w:start w:val="1"/>
      <w:numFmt w:val="upperLetter"/>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27056B3"/>
    <w:multiLevelType w:val="hybridMultilevel"/>
    <w:tmpl w:val="6AB4EB06"/>
    <w:lvl w:ilvl="0" w:tplc="6A8C00C8">
      <w:start w:val="1"/>
      <w:numFmt w:val="lowerLetter"/>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8D22DF8"/>
    <w:multiLevelType w:val="hybridMultilevel"/>
    <w:tmpl w:val="3360405E"/>
    <w:lvl w:ilvl="0" w:tplc="ECC4BBAA">
      <w:start w:val="2"/>
      <w:numFmt w:val="decimal"/>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A126762"/>
    <w:multiLevelType w:val="hybridMultilevel"/>
    <w:tmpl w:val="9A984FD2"/>
    <w:lvl w:ilvl="0" w:tplc="8A9291EC">
      <w:start w:val="1"/>
      <w:numFmt w:val="lowerLetter"/>
      <w:lvlText w:val="%1、"/>
      <w:lvlJc w:val="left"/>
      <w:pPr>
        <w:ind w:left="1440" w:hanging="720"/>
      </w:pPr>
      <w:rPr>
        <w:rFonts w:hint="eastAsia"/>
      </w:rPr>
    </w:lvl>
    <w:lvl w:ilvl="1" w:tplc="04090019" w:tentative="1">
      <w:start w:val="1"/>
      <w:numFmt w:val="lowerLetter"/>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lowerLetter"/>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lowerLetter"/>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7B4C565B"/>
    <w:multiLevelType w:val="multilevel"/>
    <w:tmpl w:val="EBC0E594"/>
    <w:lvl w:ilvl="0">
      <w:start w:val="1"/>
      <w:numFmt w:val="decimal"/>
      <w:lvlText w:val="%1、"/>
      <w:lvlJc w:val="left"/>
      <w:pPr>
        <w:ind w:left="720" w:hanging="720"/>
      </w:pPr>
      <w:rPr>
        <w:rFonts w:hint="eastAsia"/>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8" w15:restartNumberingAfterBreak="0">
    <w:nsid w:val="7B6E0A84"/>
    <w:multiLevelType w:val="hybridMultilevel"/>
    <w:tmpl w:val="42F8A7D6"/>
    <w:lvl w:ilvl="0" w:tplc="5D18B7BC">
      <w:start w:val="1"/>
      <w:numFmt w:val="upperLetter"/>
      <w:lvlText w:val="%1、"/>
      <w:lvlJc w:val="left"/>
      <w:pPr>
        <w:ind w:left="720" w:hanging="72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DA62434"/>
    <w:multiLevelType w:val="hybridMultilevel"/>
    <w:tmpl w:val="8E7A82AC"/>
    <w:lvl w:ilvl="0" w:tplc="55982338">
      <w:start w:val="1"/>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E6C5B88"/>
    <w:multiLevelType w:val="hybridMultilevel"/>
    <w:tmpl w:val="A986F0CC"/>
    <w:lvl w:ilvl="0" w:tplc="5C84C672">
      <w:start w:val="1"/>
      <w:numFmt w:val="japaneseCounting"/>
      <w:lvlText w:val="%1、"/>
      <w:lvlJc w:val="left"/>
      <w:pPr>
        <w:ind w:left="720" w:hanging="720"/>
      </w:pPr>
      <w:rPr>
        <w:rFonts w:hint="eastAsia"/>
      </w:rPr>
    </w:lvl>
    <w:lvl w:ilvl="1" w:tplc="04090019">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3"/>
  </w:num>
  <w:num w:numId="3">
    <w:abstractNumId w:val="9"/>
  </w:num>
  <w:num w:numId="4">
    <w:abstractNumId w:val="1"/>
  </w:num>
  <w:num w:numId="5">
    <w:abstractNumId w:val="0"/>
  </w:num>
  <w:num w:numId="6">
    <w:abstractNumId w:val="7"/>
  </w:num>
  <w:num w:numId="7">
    <w:abstractNumId w:val="5"/>
  </w:num>
  <w:num w:numId="8">
    <w:abstractNumId w:val="8"/>
  </w:num>
  <w:num w:numId="9">
    <w:abstractNumId w:val="2"/>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267"/>
    <w:rsid w:val="00103B06"/>
    <w:rsid w:val="001064BF"/>
    <w:rsid w:val="00160323"/>
    <w:rsid w:val="00163F13"/>
    <w:rsid w:val="00275CEC"/>
    <w:rsid w:val="002A0267"/>
    <w:rsid w:val="002B05D3"/>
    <w:rsid w:val="002E6ACB"/>
    <w:rsid w:val="003B6E63"/>
    <w:rsid w:val="00451579"/>
    <w:rsid w:val="00606107"/>
    <w:rsid w:val="006B57CA"/>
    <w:rsid w:val="007524BF"/>
    <w:rsid w:val="008234AD"/>
    <w:rsid w:val="00931A65"/>
    <w:rsid w:val="00A24A8F"/>
    <w:rsid w:val="00A4060D"/>
    <w:rsid w:val="00A725D7"/>
    <w:rsid w:val="00A77F4E"/>
    <w:rsid w:val="00AC0984"/>
    <w:rsid w:val="00BA6A71"/>
    <w:rsid w:val="00BB76F3"/>
    <w:rsid w:val="00BD0D5D"/>
    <w:rsid w:val="00C00DD8"/>
    <w:rsid w:val="00DA2A15"/>
    <w:rsid w:val="00E4295A"/>
    <w:rsid w:val="00E7358B"/>
    <w:rsid w:val="00F25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A6B5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3B0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026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35515">
      <w:bodyDiv w:val="1"/>
      <w:marLeft w:val="0"/>
      <w:marRight w:val="0"/>
      <w:marTop w:val="0"/>
      <w:marBottom w:val="0"/>
      <w:divBdr>
        <w:top w:val="none" w:sz="0" w:space="0" w:color="auto"/>
        <w:left w:val="none" w:sz="0" w:space="0" w:color="auto"/>
        <w:bottom w:val="none" w:sz="0" w:space="0" w:color="auto"/>
        <w:right w:val="none" w:sz="0" w:space="0" w:color="auto"/>
      </w:divBdr>
    </w:div>
    <w:div w:id="367071439">
      <w:bodyDiv w:val="1"/>
      <w:marLeft w:val="0"/>
      <w:marRight w:val="0"/>
      <w:marTop w:val="0"/>
      <w:marBottom w:val="0"/>
      <w:divBdr>
        <w:top w:val="none" w:sz="0" w:space="0" w:color="auto"/>
        <w:left w:val="none" w:sz="0" w:space="0" w:color="auto"/>
        <w:bottom w:val="none" w:sz="0" w:space="0" w:color="auto"/>
        <w:right w:val="none" w:sz="0" w:space="0" w:color="auto"/>
      </w:divBdr>
    </w:div>
    <w:div w:id="444545970">
      <w:bodyDiv w:val="1"/>
      <w:marLeft w:val="0"/>
      <w:marRight w:val="0"/>
      <w:marTop w:val="0"/>
      <w:marBottom w:val="0"/>
      <w:divBdr>
        <w:top w:val="none" w:sz="0" w:space="0" w:color="auto"/>
        <w:left w:val="none" w:sz="0" w:space="0" w:color="auto"/>
        <w:bottom w:val="none" w:sz="0" w:space="0" w:color="auto"/>
        <w:right w:val="none" w:sz="0" w:space="0" w:color="auto"/>
      </w:divBdr>
    </w:div>
    <w:div w:id="474178525">
      <w:bodyDiv w:val="1"/>
      <w:marLeft w:val="0"/>
      <w:marRight w:val="0"/>
      <w:marTop w:val="0"/>
      <w:marBottom w:val="0"/>
      <w:divBdr>
        <w:top w:val="none" w:sz="0" w:space="0" w:color="auto"/>
        <w:left w:val="none" w:sz="0" w:space="0" w:color="auto"/>
        <w:bottom w:val="none" w:sz="0" w:space="0" w:color="auto"/>
        <w:right w:val="none" w:sz="0" w:space="0" w:color="auto"/>
      </w:divBdr>
    </w:div>
    <w:div w:id="795488738">
      <w:bodyDiv w:val="1"/>
      <w:marLeft w:val="0"/>
      <w:marRight w:val="0"/>
      <w:marTop w:val="0"/>
      <w:marBottom w:val="0"/>
      <w:divBdr>
        <w:top w:val="none" w:sz="0" w:space="0" w:color="auto"/>
        <w:left w:val="none" w:sz="0" w:space="0" w:color="auto"/>
        <w:bottom w:val="none" w:sz="0" w:space="0" w:color="auto"/>
        <w:right w:val="none" w:sz="0" w:space="0" w:color="auto"/>
      </w:divBdr>
    </w:div>
    <w:div w:id="1035472794">
      <w:bodyDiv w:val="1"/>
      <w:marLeft w:val="0"/>
      <w:marRight w:val="0"/>
      <w:marTop w:val="0"/>
      <w:marBottom w:val="0"/>
      <w:divBdr>
        <w:top w:val="none" w:sz="0" w:space="0" w:color="auto"/>
        <w:left w:val="none" w:sz="0" w:space="0" w:color="auto"/>
        <w:bottom w:val="none" w:sz="0" w:space="0" w:color="auto"/>
        <w:right w:val="none" w:sz="0" w:space="0" w:color="auto"/>
      </w:divBdr>
      <w:divsChild>
        <w:div w:id="1991589157">
          <w:marLeft w:val="0"/>
          <w:marRight w:val="0"/>
          <w:marTop w:val="0"/>
          <w:marBottom w:val="0"/>
          <w:divBdr>
            <w:top w:val="none" w:sz="0" w:space="0" w:color="auto"/>
            <w:left w:val="none" w:sz="0" w:space="0" w:color="auto"/>
            <w:bottom w:val="none" w:sz="0" w:space="0" w:color="auto"/>
            <w:right w:val="none" w:sz="0" w:space="0" w:color="auto"/>
          </w:divBdr>
          <w:divsChild>
            <w:div w:id="1783649829">
              <w:marLeft w:val="0"/>
              <w:marRight w:val="0"/>
              <w:marTop w:val="0"/>
              <w:marBottom w:val="0"/>
              <w:divBdr>
                <w:top w:val="none" w:sz="0" w:space="0" w:color="auto"/>
                <w:left w:val="none" w:sz="0" w:space="0" w:color="auto"/>
                <w:bottom w:val="none" w:sz="0" w:space="0" w:color="auto"/>
                <w:right w:val="none" w:sz="0" w:space="0" w:color="auto"/>
              </w:divBdr>
              <w:divsChild>
                <w:div w:id="396393306">
                  <w:marLeft w:val="0"/>
                  <w:marRight w:val="0"/>
                  <w:marTop w:val="0"/>
                  <w:marBottom w:val="0"/>
                  <w:divBdr>
                    <w:top w:val="none" w:sz="0" w:space="0" w:color="auto"/>
                    <w:left w:val="none" w:sz="0" w:space="0" w:color="auto"/>
                    <w:bottom w:val="none" w:sz="0" w:space="0" w:color="auto"/>
                    <w:right w:val="none" w:sz="0" w:space="0" w:color="auto"/>
                  </w:divBdr>
                  <w:divsChild>
                    <w:div w:id="75452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409056">
      <w:bodyDiv w:val="1"/>
      <w:marLeft w:val="0"/>
      <w:marRight w:val="0"/>
      <w:marTop w:val="0"/>
      <w:marBottom w:val="0"/>
      <w:divBdr>
        <w:top w:val="none" w:sz="0" w:space="0" w:color="auto"/>
        <w:left w:val="none" w:sz="0" w:space="0" w:color="auto"/>
        <w:bottom w:val="none" w:sz="0" w:space="0" w:color="auto"/>
        <w:right w:val="none" w:sz="0" w:space="0" w:color="auto"/>
      </w:divBdr>
    </w:div>
    <w:div w:id="1333021649">
      <w:bodyDiv w:val="1"/>
      <w:marLeft w:val="0"/>
      <w:marRight w:val="0"/>
      <w:marTop w:val="0"/>
      <w:marBottom w:val="0"/>
      <w:divBdr>
        <w:top w:val="none" w:sz="0" w:space="0" w:color="auto"/>
        <w:left w:val="none" w:sz="0" w:space="0" w:color="auto"/>
        <w:bottom w:val="none" w:sz="0" w:space="0" w:color="auto"/>
        <w:right w:val="none" w:sz="0" w:space="0" w:color="auto"/>
      </w:divBdr>
      <w:divsChild>
        <w:div w:id="1868912715">
          <w:marLeft w:val="0"/>
          <w:marRight w:val="0"/>
          <w:marTop w:val="0"/>
          <w:marBottom w:val="0"/>
          <w:divBdr>
            <w:top w:val="none" w:sz="0" w:space="0" w:color="auto"/>
            <w:left w:val="none" w:sz="0" w:space="0" w:color="auto"/>
            <w:bottom w:val="none" w:sz="0" w:space="0" w:color="auto"/>
            <w:right w:val="none" w:sz="0" w:space="0" w:color="auto"/>
          </w:divBdr>
          <w:divsChild>
            <w:div w:id="29036171">
              <w:marLeft w:val="0"/>
              <w:marRight w:val="0"/>
              <w:marTop w:val="0"/>
              <w:marBottom w:val="0"/>
              <w:divBdr>
                <w:top w:val="none" w:sz="0" w:space="0" w:color="auto"/>
                <w:left w:val="none" w:sz="0" w:space="0" w:color="auto"/>
                <w:bottom w:val="none" w:sz="0" w:space="0" w:color="auto"/>
                <w:right w:val="none" w:sz="0" w:space="0" w:color="auto"/>
              </w:divBdr>
              <w:divsChild>
                <w:div w:id="1616252502">
                  <w:marLeft w:val="0"/>
                  <w:marRight w:val="0"/>
                  <w:marTop w:val="0"/>
                  <w:marBottom w:val="0"/>
                  <w:divBdr>
                    <w:top w:val="none" w:sz="0" w:space="0" w:color="auto"/>
                    <w:left w:val="none" w:sz="0" w:space="0" w:color="auto"/>
                    <w:bottom w:val="none" w:sz="0" w:space="0" w:color="auto"/>
                    <w:right w:val="none" w:sz="0" w:space="0" w:color="auto"/>
                  </w:divBdr>
                  <w:divsChild>
                    <w:div w:id="161409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4845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4</Pages>
  <Words>209</Words>
  <Characters>1193</Characters>
  <Application>Microsoft Office Word</Application>
  <DocSecurity>0</DocSecurity>
  <Lines>9</Lines>
  <Paragraphs>2</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1400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秦晋一</dc:creator>
  <cp:keywords/>
  <dc:description/>
  <cp:lastModifiedBy>unknown</cp:lastModifiedBy>
  <cp:revision>18</cp:revision>
  <dcterms:created xsi:type="dcterms:W3CDTF">2017-05-02T00:35:00Z</dcterms:created>
  <dcterms:modified xsi:type="dcterms:W3CDTF">2017-06-21T09:03:00Z</dcterms:modified>
</cp:coreProperties>
</file>